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B0" w:rsidRDefault="003E23B0" w:rsidP="007C73D3">
      <w:pPr>
        <w:spacing w:line="276" w:lineRule="auto"/>
        <w:rPr>
          <w:rFonts w:cs="Arial"/>
          <w:b/>
          <w:sz w:val="20"/>
        </w:rPr>
      </w:pPr>
    </w:p>
    <w:p w:rsidR="007338D0" w:rsidRP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Pr="007338D0" w:rsidRDefault="007338D0" w:rsidP="007C73D3">
      <w:pPr>
        <w:pStyle w:val="berschrift3"/>
        <w:spacing w:line="276" w:lineRule="auto"/>
        <w:rPr>
          <w:rFonts w:cs="Arial"/>
          <w:sz w:val="20"/>
        </w:rPr>
      </w:pPr>
      <w:r w:rsidRPr="007338D0">
        <w:rPr>
          <w:rFonts w:cs="Arial"/>
          <w:b w:val="0"/>
          <w:bCs w:val="0"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38D5819E" wp14:editId="71DA4CB5">
            <wp:simplePos x="0" y="0"/>
            <wp:positionH relativeFrom="column">
              <wp:posOffset>-1905</wp:posOffset>
            </wp:positionH>
            <wp:positionV relativeFrom="paragraph">
              <wp:posOffset>4445</wp:posOffset>
            </wp:positionV>
            <wp:extent cx="1882140" cy="612140"/>
            <wp:effectExtent l="0" t="0" r="3810" b="0"/>
            <wp:wrapSquare wrapText="bothSides"/>
            <wp:docPr id="3" name="Grafik 3" descr="C:\Users\nicole.binder\Desktop\VOR_LOGO_Subline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icole.binder\Desktop\VOR_LOGO_Subline_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8D0">
        <w:rPr>
          <w:rFonts w:cs="Arial"/>
          <w:b w:val="0"/>
          <w:bCs w:val="0"/>
          <w:sz w:val="20"/>
        </w:rPr>
        <w:t>Ihr Ansprechpartner für alle Fragen zum öffentlichen Verkehr und Mobilität in Niederösterreich, Wien und dem Burgenland:</w:t>
      </w:r>
    </w:p>
    <w:p w:rsidR="007338D0" w:rsidRP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  <w:r w:rsidRPr="007338D0">
        <w:rPr>
          <w:rFonts w:cs="Arial"/>
          <w:b/>
          <w:sz w:val="20"/>
        </w:rPr>
        <w:t>Verkehrsverbund Ost-Region (VOR)</w:t>
      </w: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P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FC1CEF" w:rsidRPr="007338D0" w:rsidRDefault="00FC1CEF" w:rsidP="007C73D3">
      <w:pPr>
        <w:keepNext/>
        <w:keepLines/>
        <w:spacing w:line="276" w:lineRule="auto"/>
        <w:outlineLvl w:val="2"/>
        <w:rPr>
          <w:rFonts w:cs="Arial"/>
          <w:b/>
          <w:bCs/>
          <w:sz w:val="28"/>
          <w:szCs w:val="28"/>
          <w:lang w:val="de-AT" w:eastAsia="de-AT"/>
        </w:rPr>
      </w:pPr>
      <w:r w:rsidRPr="007338D0">
        <w:rPr>
          <w:rFonts w:cs="Arial"/>
          <w:b/>
          <w:bCs/>
          <w:sz w:val="28"/>
          <w:szCs w:val="28"/>
          <w:lang w:val="de-AT" w:eastAsia="de-AT"/>
        </w:rPr>
        <w:t>VOR bietet:</w:t>
      </w:r>
    </w:p>
    <w:p w:rsidR="00FC1CEF" w:rsidRPr="007120C8" w:rsidRDefault="00FC1CEF" w:rsidP="007C73D3">
      <w:pPr>
        <w:pStyle w:val="Listenabsatz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 w:val="20"/>
          <w:lang w:eastAsia="de-DE"/>
        </w:rPr>
      </w:pPr>
      <w:r w:rsidRPr="007120C8">
        <w:rPr>
          <w:rFonts w:cs="Arial"/>
          <w:sz w:val="20"/>
          <w:lang w:eastAsia="de-DE"/>
        </w:rPr>
        <w:t xml:space="preserve">Aktuelle Informationen zu Fahrplan, Tickets und Preisen in der Ostregion. </w:t>
      </w:r>
    </w:p>
    <w:p w:rsidR="00FC1CEF" w:rsidRPr="007120C8" w:rsidRDefault="00FC1CEF" w:rsidP="007C73D3">
      <w:pPr>
        <w:pStyle w:val="Listenabsatz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 w:val="20"/>
          <w:lang w:eastAsia="de-DE"/>
        </w:rPr>
      </w:pPr>
      <w:r w:rsidRPr="007120C8">
        <w:rPr>
          <w:rFonts w:cs="Arial"/>
          <w:sz w:val="20"/>
          <w:lang w:eastAsia="de-DE"/>
        </w:rPr>
        <w:t>Eine</w:t>
      </w:r>
      <w:r w:rsidR="00495F81" w:rsidRPr="007120C8">
        <w:rPr>
          <w:rFonts w:cs="Arial"/>
          <w:sz w:val="20"/>
          <w:lang w:eastAsia="de-DE"/>
        </w:rPr>
        <w:t>n kostenlosen, österreichweiten und</w:t>
      </w:r>
      <w:r w:rsidRPr="007120C8">
        <w:rPr>
          <w:rFonts w:cs="Arial"/>
          <w:sz w:val="20"/>
          <w:lang w:eastAsia="de-DE"/>
        </w:rPr>
        <w:t xml:space="preserve"> multimodalen Routenplaner</w:t>
      </w:r>
      <w:r w:rsidR="00495F81" w:rsidRPr="007120C8">
        <w:rPr>
          <w:rFonts w:cs="Arial"/>
          <w:sz w:val="20"/>
          <w:lang w:eastAsia="de-DE"/>
        </w:rPr>
        <w:t xml:space="preserve"> als Web-Version</w:t>
      </w:r>
      <w:r w:rsidR="007C73D3">
        <w:rPr>
          <w:rFonts w:cs="Arial"/>
          <w:sz w:val="20"/>
          <w:lang w:eastAsia="de-DE"/>
        </w:rPr>
        <w:t xml:space="preserve"> unter </w:t>
      </w:r>
      <w:r w:rsidR="007C73D3" w:rsidRPr="007C73D3">
        <w:rPr>
          <w:rFonts w:cs="Arial"/>
          <w:b/>
          <w:color w:val="99CC00"/>
          <w:sz w:val="20"/>
        </w:rPr>
        <w:t>anachb.vor.at</w:t>
      </w:r>
      <w:r w:rsidR="00495F81" w:rsidRPr="007120C8">
        <w:rPr>
          <w:rFonts w:cs="Arial"/>
          <w:sz w:val="20"/>
          <w:lang w:eastAsia="de-DE"/>
        </w:rPr>
        <w:t xml:space="preserve"> sowie als App</w:t>
      </w:r>
      <w:r w:rsidRPr="007120C8">
        <w:rPr>
          <w:rFonts w:cs="Arial"/>
          <w:sz w:val="20"/>
          <w:lang w:eastAsia="de-DE"/>
        </w:rPr>
        <w:t>.</w:t>
      </w:r>
    </w:p>
    <w:p w:rsidR="00FC1CEF" w:rsidRPr="007120C8" w:rsidRDefault="00495F81" w:rsidP="007C73D3">
      <w:pPr>
        <w:pStyle w:val="Listenabsatz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 w:val="20"/>
          <w:lang w:eastAsia="de-DE"/>
        </w:rPr>
      </w:pPr>
      <w:r w:rsidRPr="007120C8">
        <w:rPr>
          <w:rFonts w:cs="Arial"/>
          <w:sz w:val="20"/>
          <w:lang w:eastAsia="de-DE"/>
        </w:rPr>
        <w:t xml:space="preserve">Alle Linienfahrpläne, Haltestellenaushänge sowie Ihren persönlichen Fahrplan zum </w:t>
      </w:r>
      <w:r w:rsidR="00FC1CEF" w:rsidRPr="007120C8">
        <w:rPr>
          <w:rFonts w:cs="Arial"/>
          <w:sz w:val="20"/>
          <w:lang w:eastAsia="de-DE"/>
        </w:rPr>
        <w:t xml:space="preserve">kostenlosen Download auf </w:t>
      </w:r>
      <w:hyperlink r:id="rId9" w:history="1">
        <w:r w:rsidR="00FC1CEF" w:rsidRPr="007120C8">
          <w:rPr>
            <w:rFonts w:cs="Arial"/>
            <w:color w:val="0000FF"/>
            <w:sz w:val="20"/>
            <w:u w:val="single"/>
            <w:lang w:eastAsia="de-DE"/>
          </w:rPr>
          <w:t>www.vor.at</w:t>
        </w:r>
      </w:hyperlink>
      <w:r w:rsidR="00FC1CEF" w:rsidRPr="007120C8">
        <w:rPr>
          <w:rFonts w:cs="Arial"/>
          <w:sz w:val="20"/>
          <w:lang w:eastAsia="de-DE"/>
        </w:rPr>
        <w:t xml:space="preserve">. </w:t>
      </w:r>
    </w:p>
    <w:p w:rsidR="00FC1CEF" w:rsidRPr="007120C8" w:rsidRDefault="00FC1CEF" w:rsidP="007C73D3">
      <w:pPr>
        <w:pStyle w:val="Listenabsatz"/>
        <w:numPr>
          <w:ilvl w:val="0"/>
          <w:numId w:val="14"/>
        </w:numPr>
        <w:spacing w:line="276" w:lineRule="auto"/>
        <w:contextualSpacing/>
        <w:jc w:val="both"/>
        <w:rPr>
          <w:rFonts w:cs="Arial"/>
          <w:sz w:val="20"/>
          <w:lang w:eastAsia="de-DE"/>
        </w:rPr>
      </w:pPr>
      <w:r w:rsidRPr="007120C8">
        <w:rPr>
          <w:rFonts w:cs="Arial"/>
          <w:sz w:val="20"/>
          <w:lang w:eastAsia="de-DE"/>
        </w:rPr>
        <w:t>Persönliche Beratung zur Mobilität in Niederösterreich, Wien und dem Burgenland.</w:t>
      </w:r>
    </w:p>
    <w:p w:rsidR="00FC1CEF" w:rsidRPr="007120C8" w:rsidRDefault="00FC1CEF" w:rsidP="007C73D3">
      <w:pPr>
        <w:spacing w:line="276" w:lineRule="auto"/>
        <w:rPr>
          <w:rFonts w:cs="Arial"/>
          <w:sz w:val="20"/>
          <w:lang w:eastAsia="de-AT"/>
        </w:rPr>
      </w:pPr>
    </w:p>
    <w:p w:rsidR="00FC1CEF" w:rsidRPr="007120C8" w:rsidRDefault="00FC1CEF" w:rsidP="007C73D3">
      <w:pPr>
        <w:spacing w:line="276" w:lineRule="auto"/>
        <w:rPr>
          <w:rFonts w:cs="Arial"/>
          <w:sz w:val="20"/>
          <w:lang w:eastAsia="de-AT"/>
        </w:rPr>
      </w:pPr>
    </w:p>
    <w:p w:rsidR="00495F81" w:rsidRPr="007338D0" w:rsidRDefault="00B85789" w:rsidP="007C73D3">
      <w:pPr>
        <w:keepNext/>
        <w:keepLines/>
        <w:spacing w:line="276" w:lineRule="auto"/>
        <w:outlineLvl w:val="2"/>
        <w:rPr>
          <w:rFonts w:cs="Arial"/>
          <w:b/>
          <w:bCs/>
          <w:sz w:val="28"/>
          <w:szCs w:val="28"/>
          <w:lang w:eastAsia="de-AT"/>
        </w:rPr>
      </w:pPr>
      <w:r>
        <w:rPr>
          <w:rFonts w:cs="Arial"/>
          <w:b/>
          <w:bCs/>
          <w:sz w:val="28"/>
          <w:szCs w:val="28"/>
          <w:lang w:eastAsia="de-AT"/>
        </w:rPr>
        <w:t xml:space="preserve">VOR </w:t>
      </w:r>
      <w:r w:rsidR="00495F81" w:rsidRPr="007338D0">
        <w:rPr>
          <w:rFonts w:cs="Arial"/>
          <w:b/>
          <w:bCs/>
          <w:sz w:val="28"/>
          <w:szCs w:val="28"/>
          <w:lang w:eastAsia="de-AT"/>
        </w:rPr>
        <w:t>Info &amp; Service</w:t>
      </w:r>
    </w:p>
    <w:p w:rsidR="00495F81" w:rsidRPr="007120C8" w:rsidRDefault="007338D0" w:rsidP="007C73D3">
      <w:pPr>
        <w:spacing w:line="276" w:lineRule="auto"/>
        <w:rPr>
          <w:rFonts w:cs="Arial"/>
          <w:sz w:val="20"/>
          <w:lang w:val="de-AT" w:eastAsia="de-AT"/>
        </w:rPr>
      </w:pPr>
      <w:r>
        <w:rPr>
          <w:rFonts w:cs="Arial"/>
          <w:noProof/>
          <w:sz w:val="20"/>
          <w:lang w:eastAsia="de-DE"/>
        </w:rPr>
        <w:drawing>
          <wp:inline distT="0" distB="0" distL="0" distR="0" wp14:anchorId="5EBDB270" wp14:editId="2E73681A">
            <wp:extent cx="6173997" cy="2934032"/>
            <wp:effectExtent l="0" t="0" r="0" b="0"/>
            <wp:docPr id="4" name="Grafik 4" descr="C:\Users\nicole.binder\Desktop\Kontak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icole.binder\Desktop\Kontak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855" cy="293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81" w:rsidRPr="007120C8" w:rsidRDefault="00495F81" w:rsidP="007C73D3">
      <w:pPr>
        <w:spacing w:line="276" w:lineRule="auto"/>
        <w:rPr>
          <w:rFonts w:cs="Arial"/>
          <w:color w:val="000000" w:themeColor="text1"/>
          <w:sz w:val="20"/>
        </w:rPr>
      </w:pPr>
    </w:p>
    <w:p w:rsidR="00FC1CEF" w:rsidRDefault="00FC1CEF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7338D0" w:rsidRPr="007120C8" w:rsidRDefault="007338D0" w:rsidP="007C73D3">
      <w:pPr>
        <w:spacing w:line="276" w:lineRule="auto"/>
        <w:rPr>
          <w:rFonts w:cs="Arial"/>
          <w:b/>
          <w:sz w:val="20"/>
        </w:rPr>
      </w:pPr>
    </w:p>
    <w:p w:rsidR="00495F81" w:rsidRPr="007338D0" w:rsidRDefault="00495F81" w:rsidP="007C73D3">
      <w:pPr>
        <w:spacing w:line="276" w:lineRule="auto"/>
        <w:rPr>
          <w:rFonts w:cs="Arial"/>
          <w:b/>
          <w:sz w:val="28"/>
          <w:szCs w:val="28"/>
        </w:rPr>
      </w:pPr>
      <w:r w:rsidRPr="007338D0">
        <w:rPr>
          <w:rFonts w:cs="Arial"/>
          <w:b/>
          <w:sz w:val="28"/>
          <w:szCs w:val="28"/>
        </w:rPr>
        <w:t>VOR Fahrplanauskunft</w:t>
      </w:r>
    </w:p>
    <w:p w:rsidR="00495F81" w:rsidRPr="007134F4" w:rsidRDefault="00495F81" w:rsidP="007C73D3">
      <w:pPr>
        <w:spacing w:line="276" w:lineRule="auto"/>
        <w:rPr>
          <w:rFonts w:cs="Arial"/>
          <w:color w:val="000000" w:themeColor="text1"/>
          <w:sz w:val="20"/>
        </w:rPr>
      </w:pPr>
      <w:r w:rsidRPr="007120C8">
        <w:rPr>
          <w:rFonts w:cs="Arial"/>
          <w:color w:val="000000" w:themeColor="text1"/>
          <w:sz w:val="20"/>
        </w:rPr>
        <w:t>Damit Sie Ihre Reise mit Bus und Bahn optimal planen können, gibt es zahlreiche Möglichkeiten, sich einfach über Fahrpläne, Routen und Verbindungen zu informieren.</w:t>
      </w:r>
    </w:p>
    <w:p w:rsidR="007338D0" w:rsidRPr="007120C8" w:rsidRDefault="007338D0" w:rsidP="007C73D3">
      <w:pPr>
        <w:spacing w:line="276" w:lineRule="auto"/>
        <w:rPr>
          <w:rFonts w:cs="Arial"/>
          <w:b/>
          <w:sz w:val="20"/>
        </w:rPr>
      </w:pPr>
    </w:p>
    <w:p w:rsidR="008F0D75" w:rsidRPr="007338D0" w:rsidRDefault="008F0D75" w:rsidP="007C73D3">
      <w:pPr>
        <w:spacing w:line="276" w:lineRule="auto"/>
        <w:rPr>
          <w:rFonts w:cs="Arial"/>
          <w:b/>
          <w:sz w:val="24"/>
          <w:szCs w:val="24"/>
        </w:rPr>
      </w:pPr>
      <w:r w:rsidRPr="007338D0">
        <w:rPr>
          <w:rFonts w:cs="Arial"/>
          <w:b/>
          <w:sz w:val="24"/>
          <w:szCs w:val="24"/>
        </w:rPr>
        <w:t xml:space="preserve">VOR </w:t>
      </w:r>
      <w:proofErr w:type="spellStart"/>
      <w:r w:rsidRPr="007338D0">
        <w:rPr>
          <w:rFonts w:cs="Arial"/>
          <w:b/>
          <w:sz w:val="24"/>
          <w:szCs w:val="24"/>
        </w:rPr>
        <w:t>AnachB</w:t>
      </w:r>
      <w:proofErr w:type="spellEnd"/>
      <w:r w:rsidRPr="007338D0">
        <w:rPr>
          <w:rFonts w:cs="Arial"/>
          <w:b/>
          <w:sz w:val="24"/>
          <w:szCs w:val="24"/>
        </w:rPr>
        <w:t xml:space="preserve"> Routenplaner</w:t>
      </w:r>
    </w:p>
    <w:p w:rsidR="008F0D75" w:rsidRDefault="008F0D75" w:rsidP="007C73D3">
      <w:pPr>
        <w:spacing w:line="276" w:lineRule="auto"/>
        <w:rPr>
          <w:rFonts w:cs="Arial"/>
          <w:sz w:val="20"/>
        </w:rPr>
      </w:pPr>
      <w:r w:rsidRPr="007120C8">
        <w:rPr>
          <w:rFonts w:cs="Arial"/>
          <w:sz w:val="20"/>
        </w:rPr>
        <w:t xml:space="preserve">Mit dem kostenlosen VOR </w:t>
      </w:r>
      <w:proofErr w:type="spellStart"/>
      <w:r w:rsidRPr="007120C8">
        <w:rPr>
          <w:rFonts w:cs="Arial"/>
          <w:sz w:val="20"/>
        </w:rPr>
        <w:t>AnachB</w:t>
      </w:r>
      <w:proofErr w:type="spellEnd"/>
      <w:r w:rsidRPr="007120C8">
        <w:rPr>
          <w:rFonts w:cs="Arial"/>
          <w:sz w:val="20"/>
        </w:rPr>
        <w:t xml:space="preserve"> Routenplaner auf </w:t>
      </w:r>
      <w:r w:rsidRPr="007120C8">
        <w:rPr>
          <w:rFonts w:cs="Arial"/>
          <w:b/>
          <w:color w:val="99CC00"/>
          <w:sz w:val="20"/>
        </w:rPr>
        <w:t>anachb.vor.at</w:t>
      </w:r>
      <w:r w:rsidRPr="007120C8">
        <w:rPr>
          <w:rFonts w:cs="Arial"/>
          <w:color w:val="99CC00"/>
          <w:sz w:val="20"/>
        </w:rPr>
        <w:t xml:space="preserve"> </w:t>
      </w:r>
      <w:r w:rsidRPr="007120C8">
        <w:rPr>
          <w:rFonts w:cs="Arial"/>
          <w:sz w:val="20"/>
        </w:rPr>
        <w:t>können Routen für öffentliche Verkehrsmittel, mit dem Fahrrad, zu Fuß oder mit dem Auto berechnet und miteinander kombiniert werden – und das für ganz Österreich. Das System ist einfach zu bedienen und dank der eingebetteten Kartenansicht sehr übersichtlich.</w:t>
      </w:r>
    </w:p>
    <w:p w:rsidR="007338D0" w:rsidRPr="007120C8" w:rsidRDefault="007338D0" w:rsidP="007C73D3">
      <w:pPr>
        <w:spacing w:line="276" w:lineRule="auto"/>
        <w:rPr>
          <w:rFonts w:cs="Arial"/>
          <w:sz w:val="20"/>
        </w:rPr>
      </w:pPr>
    </w:p>
    <w:p w:rsidR="008F0D75" w:rsidRPr="007338D0" w:rsidRDefault="008F0D75" w:rsidP="007C73D3">
      <w:pPr>
        <w:spacing w:line="276" w:lineRule="auto"/>
        <w:rPr>
          <w:rFonts w:cs="Arial"/>
          <w:b/>
          <w:sz w:val="24"/>
          <w:szCs w:val="24"/>
        </w:rPr>
      </w:pPr>
      <w:r w:rsidRPr="007338D0">
        <w:rPr>
          <w:rFonts w:cs="Arial"/>
          <w:b/>
          <w:sz w:val="24"/>
          <w:szCs w:val="24"/>
        </w:rPr>
        <w:t xml:space="preserve">VOR </w:t>
      </w:r>
      <w:proofErr w:type="spellStart"/>
      <w:r w:rsidRPr="007338D0">
        <w:rPr>
          <w:rFonts w:cs="Arial"/>
          <w:b/>
          <w:sz w:val="24"/>
          <w:szCs w:val="24"/>
        </w:rPr>
        <w:t>AnachB</w:t>
      </w:r>
      <w:proofErr w:type="spellEnd"/>
      <w:r w:rsidRPr="007338D0">
        <w:rPr>
          <w:rFonts w:cs="Arial"/>
          <w:b/>
          <w:sz w:val="24"/>
          <w:szCs w:val="24"/>
        </w:rPr>
        <w:t xml:space="preserve"> App</w:t>
      </w:r>
    </w:p>
    <w:p w:rsidR="00FC1CEF" w:rsidRPr="007134F4" w:rsidRDefault="008F0D75" w:rsidP="007C73D3">
      <w:pPr>
        <w:spacing w:line="276" w:lineRule="auto"/>
        <w:rPr>
          <w:rFonts w:cs="Arial"/>
          <w:sz w:val="20"/>
        </w:rPr>
      </w:pPr>
      <w:r w:rsidRPr="007120C8">
        <w:rPr>
          <w:rFonts w:cs="Arial"/>
          <w:sz w:val="20"/>
        </w:rPr>
        <w:t xml:space="preserve">Der österreichweite Routenplaner steht auch als kostenlose App zur Verfügung. So hat man alle Verbindungen mit den </w:t>
      </w:r>
      <w:proofErr w:type="spellStart"/>
      <w:r w:rsidRPr="007120C8">
        <w:rPr>
          <w:rFonts w:cs="Arial"/>
          <w:sz w:val="20"/>
        </w:rPr>
        <w:t>Öffis</w:t>
      </w:r>
      <w:proofErr w:type="spellEnd"/>
      <w:r w:rsidRPr="007120C8">
        <w:rPr>
          <w:rFonts w:cs="Arial"/>
          <w:sz w:val="20"/>
        </w:rPr>
        <w:t>, dem Fahrrad, zu Fuß oder Auto sowie deren Kombinationen auch unterwegs immer bei der Hand. Auch Tickets lassen sich mit der App bequem kaufen und können so jederzeit a</w:t>
      </w:r>
      <w:r w:rsidR="007134F4">
        <w:rPr>
          <w:rFonts w:cs="Arial"/>
          <w:sz w:val="20"/>
        </w:rPr>
        <w:t>m Smartphone mitgeführt werden.</w:t>
      </w:r>
    </w:p>
    <w:p w:rsidR="007338D0" w:rsidRPr="007120C8" w:rsidRDefault="007338D0" w:rsidP="007C73D3">
      <w:pPr>
        <w:spacing w:line="276" w:lineRule="auto"/>
        <w:rPr>
          <w:rFonts w:cs="Arial"/>
          <w:b/>
          <w:sz w:val="20"/>
        </w:rPr>
      </w:pPr>
    </w:p>
    <w:p w:rsidR="008F0D75" w:rsidRPr="007338D0" w:rsidRDefault="008F0D75" w:rsidP="007C73D3">
      <w:pPr>
        <w:spacing w:line="276" w:lineRule="auto"/>
        <w:rPr>
          <w:rFonts w:cs="Arial"/>
          <w:b/>
          <w:sz w:val="24"/>
          <w:szCs w:val="24"/>
        </w:rPr>
      </w:pPr>
      <w:r w:rsidRPr="007338D0">
        <w:rPr>
          <w:rFonts w:cs="Arial"/>
          <w:b/>
          <w:sz w:val="24"/>
          <w:szCs w:val="24"/>
        </w:rPr>
        <w:t>Fahrplanservices</w:t>
      </w:r>
    </w:p>
    <w:p w:rsidR="008F0D75" w:rsidRPr="007120C8" w:rsidRDefault="008F0D75" w:rsidP="007C73D3">
      <w:pPr>
        <w:spacing w:line="276" w:lineRule="auto"/>
        <w:rPr>
          <w:rFonts w:cs="Arial"/>
          <w:sz w:val="20"/>
        </w:rPr>
      </w:pPr>
      <w:r w:rsidRPr="007120C8">
        <w:rPr>
          <w:rFonts w:cs="Arial"/>
          <w:sz w:val="20"/>
        </w:rPr>
        <w:t xml:space="preserve">Zusätzlich stehen auf </w:t>
      </w:r>
      <w:r w:rsidRPr="007120C8">
        <w:rPr>
          <w:rFonts w:cs="Arial"/>
          <w:b/>
          <w:color w:val="99CC00"/>
          <w:sz w:val="20"/>
        </w:rPr>
        <w:t>www.vor.at/fahrplan/fahrplanse</w:t>
      </w:r>
      <w:r w:rsidR="001115A8" w:rsidRPr="007120C8">
        <w:rPr>
          <w:rFonts w:cs="Arial"/>
          <w:b/>
          <w:color w:val="99CC00"/>
          <w:sz w:val="20"/>
        </w:rPr>
        <w:t>rvices</w:t>
      </w:r>
      <w:r w:rsidRPr="007120C8">
        <w:rPr>
          <w:rFonts w:cs="Arial"/>
          <w:sz w:val="20"/>
        </w:rPr>
        <w:t xml:space="preserve"> folgende Fahrpläne zum kostenlosen Download und Ausdrucken zu Verfügung:</w:t>
      </w:r>
    </w:p>
    <w:p w:rsidR="008F0D75" w:rsidRPr="007120C8" w:rsidRDefault="008F0D75" w:rsidP="007C73D3">
      <w:pPr>
        <w:pStyle w:val="Listenabsatz"/>
        <w:numPr>
          <w:ilvl w:val="0"/>
          <w:numId w:val="6"/>
        </w:numPr>
        <w:spacing w:line="276" w:lineRule="auto"/>
        <w:contextualSpacing/>
        <w:jc w:val="both"/>
        <w:rPr>
          <w:rFonts w:cs="Arial"/>
          <w:sz w:val="20"/>
        </w:rPr>
      </w:pPr>
      <w:r w:rsidRPr="007120C8">
        <w:rPr>
          <w:rFonts w:cs="Arial"/>
          <w:b/>
          <w:sz w:val="20"/>
        </w:rPr>
        <w:t>Persönlicher Fahrplan</w:t>
      </w:r>
      <w:r w:rsidRPr="007120C8">
        <w:rPr>
          <w:rFonts w:cs="Arial"/>
          <w:sz w:val="20"/>
        </w:rPr>
        <w:t xml:space="preserve"> – Fahrtmöglichkeiten von A nach B mit Umstieg innerhalb eines bestimmten Zeitraumes</w:t>
      </w:r>
    </w:p>
    <w:p w:rsidR="008F0D75" w:rsidRPr="007120C8" w:rsidRDefault="008F0D75" w:rsidP="007C73D3">
      <w:pPr>
        <w:pStyle w:val="Listenabsatz"/>
        <w:numPr>
          <w:ilvl w:val="0"/>
          <w:numId w:val="6"/>
        </w:numPr>
        <w:spacing w:line="276" w:lineRule="auto"/>
        <w:contextualSpacing/>
        <w:jc w:val="both"/>
        <w:rPr>
          <w:rFonts w:cs="Arial"/>
          <w:sz w:val="20"/>
        </w:rPr>
      </w:pPr>
      <w:r w:rsidRPr="007120C8">
        <w:rPr>
          <w:rFonts w:cs="Arial"/>
          <w:b/>
          <w:sz w:val="20"/>
        </w:rPr>
        <w:t>Haltestellenaushang</w:t>
      </w:r>
      <w:r w:rsidRPr="007120C8">
        <w:rPr>
          <w:rFonts w:cs="Arial"/>
          <w:sz w:val="20"/>
        </w:rPr>
        <w:t xml:space="preserve"> – Fahrplan für eine gewünschte Haltestelle</w:t>
      </w:r>
    </w:p>
    <w:p w:rsidR="003E23B0" w:rsidRPr="007120C8" w:rsidRDefault="008F0D75" w:rsidP="007C73D3">
      <w:pPr>
        <w:pStyle w:val="Listenabsatz"/>
        <w:numPr>
          <w:ilvl w:val="0"/>
          <w:numId w:val="6"/>
        </w:numPr>
        <w:spacing w:line="276" w:lineRule="auto"/>
        <w:contextualSpacing/>
        <w:jc w:val="both"/>
        <w:rPr>
          <w:rFonts w:cs="Arial"/>
          <w:sz w:val="20"/>
        </w:rPr>
      </w:pPr>
      <w:r w:rsidRPr="007120C8">
        <w:rPr>
          <w:rFonts w:cs="Arial"/>
          <w:b/>
          <w:sz w:val="20"/>
        </w:rPr>
        <w:t xml:space="preserve">Linienfahrplan </w:t>
      </w:r>
      <w:r w:rsidRPr="007120C8">
        <w:rPr>
          <w:rFonts w:cs="Arial"/>
          <w:sz w:val="20"/>
        </w:rPr>
        <w:t>– Fahrplan einer gesamten Linie</w:t>
      </w:r>
    </w:p>
    <w:p w:rsidR="003E23B0" w:rsidRDefault="003E23B0" w:rsidP="007C73D3">
      <w:pPr>
        <w:spacing w:line="276" w:lineRule="auto"/>
        <w:rPr>
          <w:rFonts w:cs="Arial"/>
          <w:b/>
          <w:sz w:val="20"/>
        </w:rPr>
      </w:pPr>
    </w:p>
    <w:p w:rsidR="007338D0" w:rsidRPr="007120C8" w:rsidRDefault="007338D0" w:rsidP="007C73D3">
      <w:pPr>
        <w:spacing w:line="276" w:lineRule="auto"/>
        <w:rPr>
          <w:rFonts w:cs="Arial"/>
          <w:b/>
          <w:sz w:val="20"/>
        </w:rPr>
      </w:pPr>
    </w:p>
    <w:p w:rsidR="008F0D75" w:rsidRPr="007338D0" w:rsidRDefault="008F0D75" w:rsidP="007C73D3">
      <w:pPr>
        <w:spacing w:line="276" w:lineRule="auto"/>
        <w:rPr>
          <w:rFonts w:cs="Arial"/>
          <w:b/>
          <w:sz w:val="28"/>
          <w:szCs w:val="28"/>
        </w:rPr>
      </w:pPr>
      <w:r w:rsidRPr="007338D0">
        <w:rPr>
          <w:rFonts w:cs="Arial"/>
          <w:b/>
          <w:sz w:val="28"/>
          <w:szCs w:val="28"/>
        </w:rPr>
        <w:t xml:space="preserve">Öffentliches Verkehrsangebot in </w:t>
      </w:r>
      <w:r w:rsidRPr="007338D0">
        <w:rPr>
          <w:rFonts w:cs="Arial"/>
          <w:b/>
          <w:i/>
          <w:color w:val="FF0000"/>
          <w:sz w:val="28"/>
          <w:szCs w:val="28"/>
        </w:rPr>
        <w:t>Gemeindenamen</w:t>
      </w:r>
    </w:p>
    <w:p w:rsidR="00FC1CEF" w:rsidRPr="007120C8" w:rsidRDefault="00FC1CEF" w:rsidP="007C73D3">
      <w:pPr>
        <w:pStyle w:val="berschrift10"/>
        <w:spacing w:line="276" w:lineRule="auto"/>
        <w:rPr>
          <w:rFonts w:ascii="Arial" w:hAnsi="Arial" w:cs="Arial"/>
          <w:sz w:val="20"/>
        </w:rPr>
      </w:pPr>
    </w:p>
    <w:p w:rsidR="007338D0" w:rsidRPr="007338D0" w:rsidRDefault="007A0AF2" w:rsidP="007C73D3">
      <w:pPr>
        <w:pStyle w:val="HinweiseBefller"/>
        <w:spacing w:line="276" w:lineRule="auto"/>
        <w:rPr>
          <w:rFonts w:cs="Arial"/>
          <w:b/>
          <w:i w:val="0"/>
          <w:color w:val="000000" w:themeColor="text1"/>
          <w:sz w:val="24"/>
          <w:szCs w:val="24"/>
        </w:rPr>
      </w:pPr>
      <w:r w:rsidRPr="007338D0">
        <w:rPr>
          <w:rFonts w:cs="Arial"/>
          <w:b/>
          <w:i w:val="0"/>
          <w:color w:val="000000" w:themeColor="text1"/>
          <w:sz w:val="24"/>
          <w:szCs w:val="24"/>
        </w:rPr>
        <w:t>Linienübersicht</w:t>
      </w:r>
    </w:p>
    <w:p w:rsidR="00FC1CEF" w:rsidRPr="007120C8" w:rsidRDefault="00FC1CEF" w:rsidP="007C73D3">
      <w:pPr>
        <w:pStyle w:val="HinweiseBefller"/>
        <w:spacing w:line="276" w:lineRule="auto"/>
        <w:rPr>
          <w:rFonts w:cs="Arial"/>
          <w:sz w:val="20"/>
        </w:rPr>
      </w:pPr>
      <w:r w:rsidRPr="007120C8">
        <w:rPr>
          <w:rFonts w:cs="Arial"/>
          <w:sz w:val="20"/>
        </w:rPr>
        <w:t xml:space="preserve">Auszug aus </w:t>
      </w:r>
      <w:r w:rsidR="007120C8" w:rsidRPr="007120C8">
        <w:rPr>
          <w:rFonts w:cs="Arial"/>
          <w:sz w:val="20"/>
        </w:rPr>
        <w:t xml:space="preserve">VOR-Gesamtnetzplan, VOR-Regionsplan, Routenplaner </w:t>
      </w:r>
      <w:r w:rsidRPr="007120C8">
        <w:rPr>
          <w:rFonts w:cs="Arial"/>
          <w:sz w:val="20"/>
        </w:rPr>
        <w:t>oder sonstige Übersicht</w:t>
      </w:r>
      <w:r w:rsidR="007120C8" w:rsidRPr="007120C8">
        <w:rPr>
          <w:rFonts w:cs="Arial"/>
          <w:sz w:val="20"/>
        </w:rPr>
        <w:t xml:space="preserve"> einfügen</w:t>
      </w:r>
      <w:r w:rsidRPr="007120C8">
        <w:rPr>
          <w:rFonts w:cs="Arial"/>
          <w:sz w:val="20"/>
        </w:rPr>
        <w:t xml:space="preserve"> (bitte Copyright für Übersicht © Verkehrsverbund Ost-Region (VOR) - </w:t>
      </w:r>
      <w:hyperlink r:id="rId11" w:history="1">
        <w:r w:rsidRPr="007120C8">
          <w:rPr>
            <w:rStyle w:val="Hyperlink"/>
            <w:rFonts w:cs="Arial"/>
            <w:sz w:val="20"/>
          </w:rPr>
          <w:t>www.vor.at</w:t>
        </w:r>
      </w:hyperlink>
      <w:r w:rsidRPr="007120C8">
        <w:rPr>
          <w:rFonts w:cs="Arial"/>
          <w:sz w:val="20"/>
        </w:rPr>
        <w:t xml:space="preserve"> angeben)</w:t>
      </w:r>
    </w:p>
    <w:p w:rsidR="007338D0" w:rsidRPr="007120C8" w:rsidRDefault="007338D0" w:rsidP="007C73D3">
      <w:pPr>
        <w:spacing w:line="276" w:lineRule="auto"/>
        <w:rPr>
          <w:rFonts w:cs="Arial"/>
          <w:b/>
          <w:sz w:val="20"/>
        </w:rPr>
      </w:pPr>
    </w:p>
    <w:p w:rsidR="008F0D75" w:rsidRPr="007338D0" w:rsidRDefault="008F0D75" w:rsidP="007C73D3">
      <w:pPr>
        <w:spacing w:line="276" w:lineRule="auto"/>
        <w:rPr>
          <w:rFonts w:cs="Arial"/>
          <w:b/>
          <w:sz w:val="24"/>
          <w:szCs w:val="24"/>
        </w:rPr>
      </w:pPr>
      <w:r w:rsidRPr="007338D0">
        <w:rPr>
          <w:rFonts w:cs="Arial"/>
          <w:b/>
          <w:sz w:val="24"/>
          <w:szCs w:val="24"/>
        </w:rPr>
        <w:t>Fahrpläne für Bus und Bahn</w:t>
      </w:r>
    </w:p>
    <w:p w:rsidR="007120C8" w:rsidRPr="007338D0" w:rsidRDefault="007120C8" w:rsidP="007C73D3">
      <w:pPr>
        <w:spacing w:line="276" w:lineRule="auto"/>
        <w:rPr>
          <w:rFonts w:cs="Arial"/>
          <w:i/>
          <w:color w:val="FF0000"/>
          <w:sz w:val="20"/>
        </w:rPr>
      </w:pPr>
      <w:r w:rsidRPr="007120C8">
        <w:rPr>
          <w:rFonts w:cs="Arial"/>
          <w:i/>
          <w:color w:val="FF0000"/>
          <w:sz w:val="20"/>
        </w:rPr>
        <w:t>Tabelle ausfüllen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2388"/>
        <w:gridCol w:w="2735"/>
        <w:gridCol w:w="2735"/>
      </w:tblGrid>
      <w:tr w:rsidR="007120C8" w:rsidRPr="007120C8" w:rsidTr="00121092">
        <w:tc>
          <w:tcPr>
            <w:tcW w:w="2148" w:type="dxa"/>
          </w:tcPr>
          <w:p w:rsidR="007120C8" w:rsidRPr="007120C8" w:rsidRDefault="007120C8" w:rsidP="007C73D3">
            <w:pPr>
              <w:pStyle w:val="berschrift2"/>
              <w:spacing w:before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20C8">
              <w:rPr>
                <w:rFonts w:ascii="Arial" w:hAnsi="Arial" w:cs="Arial"/>
                <w:color w:val="auto"/>
                <w:sz w:val="20"/>
                <w:szCs w:val="20"/>
              </w:rPr>
              <w:t>Linie</w:t>
            </w:r>
          </w:p>
        </w:tc>
        <w:tc>
          <w:tcPr>
            <w:tcW w:w="2388" w:type="dxa"/>
          </w:tcPr>
          <w:p w:rsidR="007120C8" w:rsidRPr="007120C8" w:rsidRDefault="007120C8" w:rsidP="007C73D3">
            <w:pPr>
              <w:pStyle w:val="berschrift2"/>
              <w:spacing w:before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20C8">
              <w:rPr>
                <w:rFonts w:ascii="Arial" w:hAnsi="Arial" w:cs="Arial"/>
                <w:color w:val="auto"/>
                <w:sz w:val="20"/>
                <w:szCs w:val="20"/>
              </w:rPr>
              <w:t>Linienführung</w:t>
            </w:r>
          </w:p>
        </w:tc>
        <w:tc>
          <w:tcPr>
            <w:tcW w:w="2735" w:type="dxa"/>
          </w:tcPr>
          <w:p w:rsidR="007120C8" w:rsidRPr="007120C8" w:rsidRDefault="007120C8" w:rsidP="007C73D3">
            <w:pPr>
              <w:pStyle w:val="berschrift2"/>
              <w:spacing w:before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20C8">
              <w:rPr>
                <w:rFonts w:ascii="Arial" w:hAnsi="Arial" w:cs="Arial"/>
                <w:color w:val="auto"/>
                <w:sz w:val="20"/>
                <w:szCs w:val="20"/>
              </w:rPr>
              <w:t>Wichtige Umsteigeknoten</w:t>
            </w:r>
          </w:p>
        </w:tc>
        <w:tc>
          <w:tcPr>
            <w:tcW w:w="2735" w:type="dxa"/>
          </w:tcPr>
          <w:p w:rsidR="007120C8" w:rsidRPr="007120C8" w:rsidRDefault="007120C8" w:rsidP="007C73D3">
            <w:pPr>
              <w:pStyle w:val="berschrift2"/>
              <w:spacing w:before="0"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20C8">
              <w:rPr>
                <w:rFonts w:ascii="Arial" w:hAnsi="Arial" w:cs="Arial"/>
                <w:color w:val="auto"/>
                <w:sz w:val="20"/>
                <w:szCs w:val="20"/>
              </w:rPr>
              <w:t>Bemerkungen</w:t>
            </w:r>
          </w:p>
        </w:tc>
      </w:tr>
      <w:tr w:rsidR="0020681C" w:rsidRPr="0020681C" w:rsidTr="00121092">
        <w:trPr>
          <w:trHeight w:val="257"/>
        </w:trPr>
        <w:tc>
          <w:tcPr>
            <w:tcW w:w="2148" w:type="dxa"/>
            <w:vAlign w:val="center"/>
          </w:tcPr>
          <w:p w:rsidR="007120C8" w:rsidRPr="0020681C" w:rsidRDefault="007120C8" w:rsidP="0020681C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</w:rPr>
            </w:pPr>
            <w:bookmarkStart w:id="0" w:name="_GoBack"/>
          </w:p>
        </w:tc>
        <w:tc>
          <w:tcPr>
            <w:tcW w:w="2388" w:type="dxa"/>
            <w:vAlign w:val="center"/>
          </w:tcPr>
          <w:p w:rsidR="007120C8" w:rsidRPr="0020681C" w:rsidRDefault="007120C8" w:rsidP="0020681C">
            <w:pPr>
              <w:spacing w:line="276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735" w:type="dxa"/>
            <w:vAlign w:val="center"/>
          </w:tcPr>
          <w:p w:rsidR="007120C8" w:rsidRPr="0020681C" w:rsidRDefault="007120C8" w:rsidP="0020681C">
            <w:pPr>
              <w:pStyle w:val="HinweiseBefller"/>
              <w:spacing w:line="276" w:lineRule="auto"/>
              <w:jc w:val="both"/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2735" w:type="dxa"/>
            <w:vAlign w:val="center"/>
          </w:tcPr>
          <w:p w:rsidR="007120C8" w:rsidRPr="0020681C" w:rsidRDefault="007120C8" w:rsidP="0020681C">
            <w:pPr>
              <w:pStyle w:val="HinweiseBefller"/>
              <w:spacing w:line="276" w:lineRule="auto"/>
              <w:jc w:val="both"/>
              <w:rPr>
                <w:rFonts w:cs="Arial"/>
                <w:color w:val="000000" w:themeColor="text1"/>
                <w:sz w:val="20"/>
              </w:rPr>
            </w:pPr>
            <w:proofErr w:type="spellStart"/>
            <w:r w:rsidRPr="0020681C">
              <w:rPr>
                <w:rFonts w:cs="Arial"/>
                <w:color w:val="000000" w:themeColor="text1"/>
                <w:sz w:val="20"/>
              </w:rPr>
              <w:t>zB</w:t>
            </w:r>
            <w:proofErr w:type="spellEnd"/>
            <w:r w:rsidRPr="0020681C">
              <w:rPr>
                <w:rFonts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20681C">
              <w:rPr>
                <w:rFonts w:cs="Arial"/>
                <w:color w:val="000000" w:themeColor="text1"/>
                <w:sz w:val="20"/>
              </w:rPr>
              <w:t>Fahrtage</w:t>
            </w:r>
            <w:proofErr w:type="spellEnd"/>
            <w:r w:rsidRPr="0020681C">
              <w:rPr>
                <w:rFonts w:cs="Arial"/>
                <w:color w:val="000000" w:themeColor="text1"/>
                <w:sz w:val="20"/>
              </w:rPr>
              <w:t xml:space="preserve">, </w:t>
            </w:r>
            <w:proofErr w:type="spellStart"/>
            <w:r w:rsidRPr="0020681C">
              <w:rPr>
                <w:rFonts w:cs="Arial"/>
                <w:color w:val="000000" w:themeColor="text1"/>
                <w:sz w:val="20"/>
              </w:rPr>
              <w:t>Rufbus</w:t>
            </w:r>
            <w:proofErr w:type="spellEnd"/>
            <w:r w:rsidRPr="0020681C">
              <w:rPr>
                <w:rFonts w:cs="Arial"/>
                <w:color w:val="000000" w:themeColor="text1"/>
                <w:sz w:val="20"/>
              </w:rPr>
              <w:t xml:space="preserve"> etc.</w:t>
            </w:r>
          </w:p>
        </w:tc>
      </w:tr>
      <w:bookmarkEnd w:id="0"/>
    </w:tbl>
    <w:p w:rsidR="008F0D75" w:rsidRPr="007120C8" w:rsidRDefault="008F0D75" w:rsidP="007C73D3">
      <w:pPr>
        <w:spacing w:line="276" w:lineRule="auto"/>
        <w:rPr>
          <w:rFonts w:cs="Arial"/>
          <w:b/>
          <w:sz w:val="20"/>
        </w:rPr>
      </w:pPr>
    </w:p>
    <w:p w:rsidR="007A0AF2" w:rsidRDefault="007120C8" w:rsidP="007C73D3">
      <w:pPr>
        <w:spacing w:line="276" w:lineRule="auto"/>
        <w:rPr>
          <w:rFonts w:cs="Arial"/>
          <w:i/>
          <w:color w:val="FF0000"/>
          <w:sz w:val="20"/>
        </w:rPr>
      </w:pPr>
      <w:r w:rsidRPr="007120C8">
        <w:rPr>
          <w:rFonts w:cs="Arial"/>
          <w:i/>
          <w:color w:val="FF0000"/>
          <w:sz w:val="20"/>
        </w:rPr>
        <w:t>UND/ODER  g</w:t>
      </w:r>
      <w:r w:rsidR="008F0D75" w:rsidRPr="007120C8">
        <w:rPr>
          <w:rFonts w:cs="Arial"/>
          <w:i/>
          <w:color w:val="FF0000"/>
          <w:sz w:val="20"/>
        </w:rPr>
        <w:t>ewünschte Linienfahrpläne (</w:t>
      </w:r>
      <w:hyperlink r:id="rId12" w:history="1">
        <w:r w:rsidR="008F0D75" w:rsidRPr="007120C8">
          <w:rPr>
            <w:rFonts w:cs="Arial"/>
            <w:i/>
            <w:color w:val="FF0000"/>
            <w:sz w:val="20"/>
          </w:rPr>
          <w:t>https://www.vor.at/fahrplan/fahrplanservices/linienfahrplan/</w:t>
        </w:r>
      </w:hyperlink>
      <w:r w:rsidR="008F0D75" w:rsidRPr="007120C8">
        <w:rPr>
          <w:rFonts w:cs="Arial"/>
          <w:i/>
          <w:color w:val="FF0000"/>
          <w:sz w:val="20"/>
        </w:rPr>
        <w:t>)  einfügen (bitte Copyright für Übersicht Verkehrsverbund Ost-Region (VOR) GmbH angeben)</w:t>
      </w:r>
    </w:p>
    <w:p w:rsidR="007338D0" w:rsidRPr="007120C8" w:rsidRDefault="007338D0" w:rsidP="007C73D3">
      <w:pPr>
        <w:spacing w:line="276" w:lineRule="auto"/>
        <w:rPr>
          <w:rFonts w:cs="Arial"/>
          <w:i/>
          <w:color w:val="FF0000"/>
          <w:sz w:val="20"/>
        </w:rPr>
      </w:pPr>
    </w:p>
    <w:p w:rsidR="008F0D75" w:rsidRPr="007338D0" w:rsidRDefault="008F0D75" w:rsidP="007C73D3">
      <w:pPr>
        <w:spacing w:line="276" w:lineRule="auto"/>
        <w:rPr>
          <w:rFonts w:cs="Arial"/>
          <w:i/>
          <w:color w:val="FF0000"/>
          <w:sz w:val="20"/>
        </w:rPr>
      </w:pPr>
      <w:r w:rsidRPr="007338D0">
        <w:rPr>
          <w:rFonts w:cs="Arial"/>
          <w:b/>
          <w:color w:val="000000" w:themeColor="text1"/>
          <w:sz w:val="24"/>
          <w:szCs w:val="24"/>
        </w:rPr>
        <w:t>Haltestellenübersicht</w:t>
      </w:r>
      <w:r w:rsidR="007338D0">
        <w:rPr>
          <w:rFonts w:cs="Arial"/>
          <w:b/>
          <w:color w:val="000000" w:themeColor="text1"/>
          <w:sz w:val="24"/>
          <w:szCs w:val="24"/>
        </w:rPr>
        <w:t xml:space="preserve"> </w:t>
      </w:r>
      <w:r w:rsidR="007338D0" w:rsidRPr="007120C8">
        <w:rPr>
          <w:rFonts w:cs="Arial"/>
          <w:i/>
          <w:color w:val="FF0000"/>
          <w:sz w:val="20"/>
        </w:rPr>
        <w:t>(Optional)</w:t>
      </w:r>
    </w:p>
    <w:p w:rsidR="007134F4" w:rsidRDefault="00D73B4F" w:rsidP="007C73D3">
      <w:pPr>
        <w:spacing w:line="276" w:lineRule="auto"/>
        <w:rPr>
          <w:rFonts w:cs="Arial"/>
          <w:i/>
          <w:color w:val="FF0000"/>
          <w:sz w:val="20"/>
        </w:rPr>
      </w:pPr>
      <w:r>
        <w:rPr>
          <w:rFonts w:cs="Arial"/>
          <w:i/>
          <w:color w:val="FF0000"/>
          <w:sz w:val="20"/>
        </w:rPr>
        <w:t>Gewünschte Haltestellenfahrplä</w:t>
      </w:r>
      <w:r w:rsidR="008F0D75" w:rsidRPr="007120C8">
        <w:rPr>
          <w:rFonts w:cs="Arial"/>
          <w:i/>
          <w:color w:val="FF0000"/>
          <w:sz w:val="20"/>
        </w:rPr>
        <w:t>n</w:t>
      </w:r>
      <w:r>
        <w:rPr>
          <w:rFonts w:cs="Arial"/>
          <w:i/>
          <w:color w:val="FF0000"/>
          <w:sz w:val="20"/>
        </w:rPr>
        <w:t>e</w:t>
      </w:r>
      <w:r w:rsidR="008F0D75" w:rsidRPr="007120C8">
        <w:rPr>
          <w:rFonts w:cs="Arial"/>
          <w:i/>
          <w:color w:val="FF0000"/>
          <w:sz w:val="20"/>
        </w:rPr>
        <w:t xml:space="preserve"> (</w:t>
      </w:r>
      <w:hyperlink r:id="rId13" w:history="1">
        <w:r w:rsidR="008F0D75" w:rsidRPr="007120C8">
          <w:rPr>
            <w:rFonts w:cs="Arial"/>
            <w:i/>
            <w:color w:val="FF0000"/>
            <w:sz w:val="20"/>
          </w:rPr>
          <w:t>https://www.vor.at/fahrplan/fahrplanservices/haltestellenaushang/</w:t>
        </w:r>
      </w:hyperlink>
      <w:r w:rsidR="008F0D75" w:rsidRPr="007120C8">
        <w:rPr>
          <w:rFonts w:cs="Arial"/>
          <w:i/>
          <w:color w:val="FF0000"/>
          <w:sz w:val="20"/>
        </w:rPr>
        <w:t>) einfügen (bitte Copyright für Übersicht Verkehrsverbund Ost-Region (VOR) GmbH angeben)</w:t>
      </w:r>
    </w:p>
    <w:p w:rsidR="007134F4" w:rsidRDefault="007134F4" w:rsidP="007C73D3">
      <w:pPr>
        <w:spacing w:line="276" w:lineRule="auto"/>
        <w:rPr>
          <w:rFonts w:cs="Arial"/>
          <w:i/>
          <w:color w:val="FF0000"/>
          <w:sz w:val="20"/>
        </w:rPr>
      </w:pPr>
    </w:p>
    <w:p w:rsidR="007134F4" w:rsidRPr="007134F4" w:rsidRDefault="007134F4" w:rsidP="007C73D3">
      <w:pPr>
        <w:spacing w:line="276" w:lineRule="auto"/>
        <w:rPr>
          <w:rFonts w:cs="Arial"/>
          <w:color w:val="000000" w:themeColor="text1"/>
          <w:sz w:val="20"/>
        </w:rPr>
      </w:pPr>
    </w:p>
    <w:p w:rsidR="00637140" w:rsidRPr="007338D0" w:rsidRDefault="007134F4" w:rsidP="007C73D3">
      <w:pPr>
        <w:spacing w:line="276" w:lineRule="auto"/>
        <w:rPr>
          <w:rFonts w:cs="Arial"/>
          <w:i/>
          <w:color w:val="FF0000"/>
          <w:sz w:val="20"/>
        </w:rPr>
      </w:pPr>
      <w:r w:rsidRPr="007134F4">
        <w:rPr>
          <w:rFonts w:cs="Arial"/>
          <w:color w:val="000000" w:themeColor="text1"/>
          <w:sz w:val="20"/>
        </w:rPr>
        <w:t>Tagesaktuelle Routen finden Sie im koste</w:t>
      </w:r>
      <w:r w:rsidR="0020681C">
        <w:rPr>
          <w:rFonts w:cs="Arial"/>
          <w:color w:val="000000" w:themeColor="text1"/>
          <w:sz w:val="20"/>
        </w:rPr>
        <w:t>nlosen, österreichweiten und multi</w:t>
      </w:r>
      <w:r w:rsidRPr="007134F4">
        <w:rPr>
          <w:rFonts w:cs="Arial"/>
          <w:color w:val="000000" w:themeColor="text1"/>
          <w:sz w:val="20"/>
        </w:rPr>
        <w:t xml:space="preserve">modalen VOR </w:t>
      </w:r>
      <w:proofErr w:type="spellStart"/>
      <w:r w:rsidRPr="007134F4">
        <w:rPr>
          <w:rFonts w:cs="Arial"/>
          <w:color w:val="000000" w:themeColor="text1"/>
          <w:sz w:val="20"/>
        </w:rPr>
        <w:t>AnachB</w:t>
      </w:r>
      <w:proofErr w:type="spellEnd"/>
      <w:r w:rsidRPr="007134F4">
        <w:rPr>
          <w:rFonts w:cs="Arial"/>
          <w:color w:val="000000" w:themeColor="text1"/>
          <w:sz w:val="20"/>
        </w:rPr>
        <w:t xml:space="preserve"> Routenplaner unter </w:t>
      </w:r>
      <w:r w:rsidRPr="007134F4">
        <w:rPr>
          <w:rFonts w:cs="Arial"/>
          <w:b/>
          <w:color w:val="99CC00"/>
          <w:sz w:val="20"/>
        </w:rPr>
        <w:t>anachb.vor.at</w:t>
      </w:r>
      <w:r w:rsidRPr="007134F4">
        <w:rPr>
          <w:rFonts w:cs="Arial"/>
          <w:color w:val="000000" w:themeColor="text1"/>
          <w:sz w:val="20"/>
        </w:rPr>
        <w:t xml:space="preserve"> und in der VOR </w:t>
      </w:r>
      <w:proofErr w:type="spellStart"/>
      <w:r w:rsidRPr="007134F4">
        <w:rPr>
          <w:rFonts w:cs="Arial"/>
          <w:color w:val="000000" w:themeColor="text1"/>
          <w:sz w:val="20"/>
        </w:rPr>
        <w:t>AnachB</w:t>
      </w:r>
      <w:proofErr w:type="spellEnd"/>
      <w:r w:rsidRPr="007134F4">
        <w:rPr>
          <w:rFonts w:cs="Arial"/>
          <w:color w:val="000000" w:themeColor="text1"/>
          <w:sz w:val="20"/>
        </w:rPr>
        <w:t xml:space="preserve"> App.</w:t>
      </w:r>
      <w:r w:rsidR="008F0D75" w:rsidRPr="007120C8">
        <w:rPr>
          <w:rFonts w:cs="Arial"/>
          <w:sz w:val="20"/>
        </w:rPr>
        <w:br w:type="page"/>
      </w:r>
    </w:p>
    <w:p w:rsidR="00637140" w:rsidRPr="007120C8" w:rsidRDefault="00637140" w:rsidP="007C73D3">
      <w:pPr>
        <w:pStyle w:val="Formatvorlageberschrift114ptAkzent1LinksRechts-927cmVo"/>
        <w:rPr>
          <w:sz w:val="20"/>
          <w:szCs w:val="20"/>
        </w:rPr>
      </w:pPr>
    </w:p>
    <w:p w:rsidR="008F0D75" w:rsidRPr="007338D0" w:rsidRDefault="008F0D75" w:rsidP="007C73D3">
      <w:pPr>
        <w:pStyle w:val="Formatvorlageberschrift114ptAkzent1LinksRechts-927cmVo"/>
        <w:rPr>
          <w:sz w:val="28"/>
          <w:szCs w:val="28"/>
        </w:rPr>
      </w:pPr>
      <w:r w:rsidRPr="007338D0">
        <w:rPr>
          <w:sz w:val="28"/>
          <w:szCs w:val="28"/>
        </w:rPr>
        <w:t>Tickets &amp; Preise</w:t>
      </w:r>
    </w:p>
    <w:p w:rsidR="008F0D75" w:rsidRPr="007120C8" w:rsidRDefault="008F0D75" w:rsidP="007C73D3">
      <w:pPr>
        <w:spacing w:line="276" w:lineRule="auto"/>
        <w:rPr>
          <w:rFonts w:eastAsiaTheme="majorEastAsia" w:cs="Arial"/>
          <w:sz w:val="20"/>
        </w:rPr>
      </w:pPr>
      <w:r w:rsidRPr="007120C8">
        <w:rPr>
          <w:rFonts w:eastAsiaTheme="majorEastAsia" w:cs="Arial"/>
          <w:sz w:val="20"/>
        </w:rPr>
        <w:t xml:space="preserve">Der Fahrpreis errechnet sich automatisch aus der im Fahrplan angebotenen Strecke von A nach B durch die VOR-Preisauskunft unter </w:t>
      </w:r>
      <w:r w:rsidRPr="007120C8">
        <w:rPr>
          <w:rFonts w:eastAsiaTheme="majorEastAsia" w:cs="Arial"/>
          <w:b/>
          <w:color w:val="99CC00"/>
          <w:sz w:val="20"/>
        </w:rPr>
        <w:t>preisauskunft.vor.at</w:t>
      </w:r>
      <w:r w:rsidRPr="007120C8">
        <w:rPr>
          <w:rFonts w:eastAsiaTheme="majorEastAsia" w:cs="Arial"/>
          <w:sz w:val="20"/>
        </w:rPr>
        <w:t>, die Verkaufsgeräte bei den Personenkassen oder die Automaten.</w:t>
      </w:r>
    </w:p>
    <w:p w:rsidR="001115A8" w:rsidRPr="007120C8" w:rsidRDefault="001115A8" w:rsidP="007C73D3">
      <w:pPr>
        <w:spacing w:line="276" w:lineRule="auto"/>
        <w:rPr>
          <w:rFonts w:cs="Arial"/>
          <w:sz w:val="20"/>
        </w:rPr>
      </w:pPr>
    </w:p>
    <w:p w:rsidR="008F0D75" w:rsidRPr="007338D0" w:rsidRDefault="008F0D75" w:rsidP="007C73D3">
      <w:pPr>
        <w:pStyle w:val="berschrift3"/>
        <w:spacing w:line="276" w:lineRule="auto"/>
        <w:rPr>
          <w:rFonts w:cs="Arial"/>
          <w:sz w:val="24"/>
          <w:szCs w:val="24"/>
        </w:rPr>
      </w:pPr>
      <w:r w:rsidRPr="007338D0">
        <w:rPr>
          <w:rFonts w:cs="Arial"/>
          <w:sz w:val="24"/>
          <w:szCs w:val="24"/>
        </w:rPr>
        <w:t>Ticketsortiment</w:t>
      </w:r>
    </w:p>
    <w:p w:rsidR="007338D0" w:rsidRDefault="007338D0" w:rsidP="007C73D3">
      <w:pPr>
        <w:pStyle w:val="berschrift4"/>
        <w:spacing w:before="0" w:line="276" w:lineRule="auto"/>
        <w:rPr>
          <w:rFonts w:ascii="Arial" w:eastAsia="Times New Roman" w:hAnsi="Arial" w:cs="Arial"/>
          <w:b w:val="0"/>
          <w:bCs w:val="0"/>
          <w:i w:val="0"/>
          <w:iCs w:val="0"/>
          <w:color w:val="646464"/>
          <w:sz w:val="20"/>
          <w:lang w:eastAsia="de-DE"/>
        </w:rPr>
      </w:pPr>
    </w:p>
    <w:p w:rsidR="008F0D75" w:rsidRPr="007120C8" w:rsidRDefault="008F0D75" w:rsidP="007C73D3">
      <w:pPr>
        <w:pStyle w:val="berschrift4"/>
        <w:spacing w:before="0" w:line="276" w:lineRule="auto"/>
        <w:rPr>
          <w:rFonts w:ascii="Arial" w:hAnsi="Arial" w:cs="Arial"/>
          <w:i w:val="0"/>
          <w:color w:val="99CC00"/>
          <w:sz w:val="20"/>
        </w:rPr>
      </w:pPr>
      <w:r w:rsidRPr="007120C8">
        <w:rPr>
          <w:rFonts w:ascii="Arial" w:hAnsi="Arial" w:cs="Arial"/>
          <w:i w:val="0"/>
          <w:color w:val="99CC00"/>
          <w:sz w:val="20"/>
        </w:rPr>
        <w:t xml:space="preserve">Einzel- &amp; Tageskarten </w:t>
      </w:r>
    </w:p>
    <w:p w:rsidR="008F0D75" w:rsidRPr="007120C8" w:rsidRDefault="008F0D75" w:rsidP="007C73D3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7120C8">
        <w:rPr>
          <w:rFonts w:ascii="Arial" w:hAnsi="Arial" w:cs="Arial"/>
          <w:sz w:val="20"/>
        </w:rPr>
        <w:t xml:space="preserve">Die Einzel- und Tageskarten sind die richtige Wahl für gelegentliche Fahrten mit den </w:t>
      </w:r>
      <w:proofErr w:type="spellStart"/>
      <w:r w:rsidRPr="007120C8">
        <w:rPr>
          <w:rFonts w:ascii="Arial" w:hAnsi="Arial" w:cs="Arial"/>
          <w:sz w:val="20"/>
        </w:rPr>
        <w:t>Öffis</w:t>
      </w:r>
      <w:proofErr w:type="spellEnd"/>
      <w:r w:rsidRPr="007120C8">
        <w:rPr>
          <w:rFonts w:ascii="Arial" w:hAnsi="Arial" w:cs="Arial"/>
          <w:sz w:val="20"/>
        </w:rPr>
        <w:t>.</w:t>
      </w:r>
    </w:p>
    <w:p w:rsidR="008F0D75" w:rsidRPr="007120C8" w:rsidRDefault="008F0D75" w:rsidP="007C73D3">
      <w:pPr>
        <w:spacing w:line="276" w:lineRule="auto"/>
        <w:rPr>
          <w:rFonts w:cs="Arial"/>
          <w:sz w:val="20"/>
        </w:rPr>
      </w:pPr>
    </w:p>
    <w:p w:rsidR="008F0D75" w:rsidRPr="007338D0" w:rsidRDefault="008F0D75" w:rsidP="007C73D3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7120C8">
        <w:rPr>
          <w:rStyle w:val="Fett"/>
          <w:rFonts w:ascii="Arial" w:hAnsi="Arial" w:cs="Arial"/>
          <w:sz w:val="20"/>
        </w:rPr>
        <w:t>Einzelkarten</w:t>
      </w:r>
      <w:r w:rsidRPr="007120C8">
        <w:rPr>
          <w:rStyle w:val="apple-converted-space"/>
          <w:rFonts w:ascii="Arial" w:hAnsi="Arial" w:cs="Arial"/>
          <w:sz w:val="20"/>
        </w:rPr>
        <w:t xml:space="preserve"> </w:t>
      </w:r>
      <w:r w:rsidRPr="007120C8">
        <w:rPr>
          <w:rFonts w:ascii="Arial" w:hAnsi="Arial" w:cs="Arial"/>
          <w:sz w:val="20"/>
        </w:rPr>
        <w:t xml:space="preserve">sind gültig für eine Fahrt auf der Strecke, die auf der Karte aufgedruckt ist (ohne Fahrtunterbrechungen und </w:t>
      </w:r>
      <w:proofErr w:type="spellStart"/>
      <w:r w:rsidRPr="007120C8">
        <w:rPr>
          <w:rFonts w:ascii="Arial" w:hAnsi="Arial" w:cs="Arial"/>
          <w:sz w:val="20"/>
        </w:rPr>
        <w:t>Umwegfahrten</w:t>
      </w:r>
      <w:proofErr w:type="spellEnd"/>
      <w:r w:rsidRPr="007120C8">
        <w:rPr>
          <w:rFonts w:ascii="Arial" w:hAnsi="Arial" w:cs="Arial"/>
          <w:sz w:val="20"/>
        </w:rPr>
        <w:t>). Umsteigen ist möglich.</w:t>
      </w:r>
    </w:p>
    <w:p w:rsidR="008F0D75" w:rsidRPr="007120C8" w:rsidRDefault="008F0D75" w:rsidP="007C73D3">
      <w:pPr>
        <w:pStyle w:val="Standard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7120C8">
        <w:rPr>
          <w:rStyle w:val="Fett"/>
          <w:rFonts w:ascii="Arial" w:hAnsi="Arial" w:cs="Arial"/>
          <w:sz w:val="20"/>
        </w:rPr>
        <w:t>Tageskarten</w:t>
      </w:r>
      <w:r w:rsidRPr="007120C8">
        <w:rPr>
          <w:rStyle w:val="apple-converted-space"/>
          <w:rFonts w:ascii="Arial" w:hAnsi="Arial" w:cs="Arial"/>
          <w:sz w:val="20"/>
        </w:rPr>
        <w:t xml:space="preserve"> </w:t>
      </w:r>
      <w:r w:rsidRPr="007120C8">
        <w:rPr>
          <w:rFonts w:ascii="Arial" w:hAnsi="Arial" w:cs="Arial"/>
          <w:sz w:val="20"/>
        </w:rPr>
        <w:t xml:space="preserve">sind gültig für beliebig viele Fahrten auf der Strecke und dem Tag, der auf der Karte aufgedruckt ist (keine </w:t>
      </w:r>
      <w:proofErr w:type="spellStart"/>
      <w:r w:rsidRPr="007120C8">
        <w:rPr>
          <w:rFonts w:ascii="Arial" w:hAnsi="Arial" w:cs="Arial"/>
          <w:sz w:val="20"/>
        </w:rPr>
        <w:t>Umwegfahrten</w:t>
      </w:r>
      <w:proofErr w:type="spellEnd"/>
      <w:r w:rsidRPr="007120C8">
        <w:rPr>
          <w:rFonts w:ascii="Arial" w:hAnsi="Arial" w:cs="Arial"/>
          <w:sz w:val="20"/>
        </w:rPr>
        <w:t xml:space="preserve">). Umsteigen und Fahrtunterbrechungen sind möglich. </w:t>
      </w:r>
    </w:p>
    <w:p w:rsidR="008F0D75" w:rsidRPr="007120C8" w:rsidRDefault="008F0D75" w:rsidP="007C73D3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</w:rPr>
      </w:pPr>
    </w:p>
    <w:p w:rsidR="008F0D75" w:rsidRPr="007120C8" w:rsidRDefault="008F0D75" w:rsidP="007C73D3">
      <w:pPr>
        <w:pStyle w:val="berschrift4"/>
        <w:spacing w:before="0" w:line="276" w:lineRule="auto"/>
        <w:rPr>
          <w:rFonts w:ascii="Arial" w:hAnsi="Arial" w:cs="Arial"/>
          <w:i w:val="0"/>
          <w:color w:val="99CC00"/>
          <w:sz w:val="20"/>
        </w:rPr>
      </w:pPr>
      <w:r w:rsidRPr="007120C8">
        <w:rPr>
          <w:rFonts w:ascii="Arial" w:hAnsi="Arial" w:cs="Arial"/>
          <w:i w:val="0"/>
          <w:color w:val="99CC00"/>
          <w:sz w:val="20"/>
        </w:rPr>
        <w:t>Zeitkarten</w:t>
      </w:r>
    </w:p>
    <w:p w:rsidR="008F0D75" w:rsidRPr="007120C8" w:rsidRDefault="008F0D75" w:rsidP="007C73D3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</w:rPr>
      </w:pPr>
      <w:r w:rsidRPr="007120C8">
        <w:rPr>
          <w:rFonts w:ascii="Arial" w:hAnsi="Arial" w:cs="Arial"/>
          <w:sz w:val="20"/>
        </w:rPr>
        <w:t>Wochen- und Monatskarten sind übertragbar und können von beliebig vielen Personen abwechselnd benützt werden.</w:t>
      </w:r>
    </w:p>
    <w:p w:rsidR="008F0D75" w:rsidRPr="007120C8" w:rsidRDefault="008F0D75" w:rsidP="007C73D3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0"/>
        </w:rPr>
      </w:pPr>
    </w:p>
    <w:p w:rsidR="008F0D75" w:rsidRPr="007120C8" w:rsidRDefault="008F0D75" w:rsidP="007C73D3">
      <w:pPr>
        <w:pStyle w:val="Listenabsatz"/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rFonts w:cs="Arial"/>
          <w:sz w:val="20"/>
        </w:rPr>
      </w:pPr>
      <w:r w:rsidRPr="007120C8">
        <w:rPr>
          <w:rStyle w:val="Fett"/>
          <w:rFonts w:cs="Arial"/>
          <w:sz w:val="20"/>
        </w:rPr>
        <w:t>Wochenkarten:</w:t>
      </w:r>
      <w:r w:rsidRPr="007120C8">
        <w:rPr>
          <w:rStyle w:val="apple-converted-space"/>
          <w:rFonts w:cs="Arial"/>
          <w:sz w:val="20"/>
        </w:rPr>
        <w:t xml:space="preserve"> </w:t>
      </w:r>
      <w:r w:rsidRPr="007120C8">
        <w:rPr>
          <w:rFonts w:cs="Arial"/>
          <w:sz w:val="20"/>
        </w:rPr>
        <w:t>gültig im persönlichen Netz der aufgedruckten Strecke für eine Kalenderwoche und am darauffolgenden Montag bis 9.00 Uhr.</w:t>
      </w:r>
    </w:p>
    <w:p w:rsidR="008F0D75" w:rsidRPr="007120C8" w:rsidRDefault="008F0D75" w:rsidP="007C73D3">
      <w:pPr>
        <w:pStyle w:val="Listenabsatz"/>
        <w:numPr>
          <w:ilvl w:val="0"/>
          <w:numId w:val="8"/>
        </w:numPr>
        <w:shd w:val="clear" w:color="auto" w:fill="FFFFFF"/>
        <w:spacing w:line="276" w:lineRule="auto"/>
        <w:contextualSpacing/>
        <w:jc w:val="both"/>
        <w:rPr>
          <w:rStyle w:val="Fett"/>
          <w:rFonts w:cs="Arial"/>
          <w:b w:val="0"/>
          <w:bCs w:val="0"/>
          <w:sz w:val="20"/>
        </w:rPr>
      </w:pPr>
      <w:r w:rsidRPr="007120C8">
        <w:rPr>
          <w:rStyle w:val="Fett"/>
          <w:rFonts w:cs="Arial"/>
          <w:sz w:val="20"/>
        </w:rPr>
        <w:t>Monatskarten:</w:t>
      </w:r>
      <w:r w:rsidRPr="007120C8">
        <w:rPr>
          <w:rStyle w:val="apple-converted-space"/>
          <w:rFonts w:cs="Arial"/>
          <w:sz w:val="20"/>
        </w:rPr>
        <w:t xml:space="preserve"> </w:t>
      </w:r>
      <w:r w:rsidRPr="007120C8">
        <w:rPr>
          <w:rFonts w:cs="Arial"/>
          <w:sz w:val="20"/>
        </w:rPr>
        <w:t>gültig im persönlichen Netz der aufgedruckten Strecke für einen Kalendermonat und darüber hinaus bis einschließlich 2. des Folgemonates.</w:t>
      </w:r>
    </w:p>
    <w:p w:rsidR="00295FEC" w:rsidRPr="007120C8" w:rsidRDefault="008F0D75" w:rsidP="007C73D3">
      <w:pPr>
        <w:pStyle w:val="Listenabsatz"/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cs="Arial"/>
          <w:sz w:val="20"/>
        </w:rPr>
      </w:pPr>
      <w:r w:rsidRPr="007120C8">
        <w:rPr>
          <w:rStyle w:val="Fett"/>
          <w:rFonts w:cs="Arial"/>
          <w:sz w:val="20"/>
        </w:rPr>
        <w:t>Monatskarten für Studierende:</w:t>
      </w:r>
      <w:r w:rsidRPr="007120C8">
        <w:rPr>
          <w:rStyle w:val="apple-converted-space"/>
          <w:rFonts w:cs="Arial"/>
          <w:sz w:val="20"/>
        </w:rPr>
        <w:t xml:space="preserve"> </w:t>
      </w:r>
      <w:r w:rsidRPr="007120C8">
        <w:rPr>
          <w:rFonts w:cs="Arial"/>
          <w:sz w:val="20"/>
        </w:rPr>
        <w:t xml:space="preserve">gültig im persönlichen Netz der aufgedruckten Strecke für einen Kalendermonat und bis zum 2. des Folgemonats, nur in Verbindung mit ÖBB Vorteilscard Jugend und Studentenausweis. </w:t>
      </w:r>
    </w:p>
    <w:p w:rsidR="00295FEC" w:rsidRPr="007120C8" w:rsidRDefault="00295FEC" w:rsidP="007C73D3">
      <w:pPr>
        <w:pStyle w:val="Listenabsatz"/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cs="Arial"/>
          <w:sz w:val="20"/>
        </w:rPr>
      </w:pPr>
      <w:r w:rsidRPr="007120C8">
        <w:rPr>
          <w:rFonts w:cs="Arial"/>
          <w:b/>
          <w:bCs/>
          <w:sz w:val="20"/>
        </w:rPr>
        <w:t>Jahreskarte:</w:t>
      </w:r>
      <w:r w:rsidRPr="007120C8">
        <w:rPr>
          <w:rFonts w:cs="Arial"/>
          <w:sz w:val="20"/>
        </w:rPr>
        <w:t xml:space="preserve"> gültig im persönlichen Netz der aufgedruckten Strecke in dem auf der Karte ersichtlichen Gültigkeitszeitraum (1 Jahr). Gültigkeitsbeginn der Jahreskarte ist mit jedem Monatsersten möglich. Jahreskarten sind nicht übertragbar.</w:t>
      </w:r>
    </w:p>
    <w:p w:rsidR="001115A8" w:rsidRPr="007120C8" w:rsidRDefault="001115A8" w:rsidP="007C73D3">
      <w:pPr>
        <w:pStyle w:val="berschrift4"/>
        <w:spacing w:before="0" w:line="276" w:lineRule="auto"/>
        <w:rPr>
          <w:rFonts w:ascii="Arial" w:hAnsi="Arial" w:cs="Arial"/>
          <w:i w:val="0"/>
          <w:color w:val="99CC00"/>
          <w:sz w:val="20"/>
        </w:rPr>
      </w:pPr>
    </w:p>
    <w:p w:rsidR="008F0D75" w:rsidRPr="007120C8" w:rsidRDefault="008F0D75" w:rsidP="007C73D3">
      <w:pPr>
        <w:pStyle w:val="berschrift4"/>
        <w:spacing w:before="0" w:line="276" w:lineRule="auto"/>
        <w:rPr>
          <w:rFonts w:ascii="Arial" w:hAnsi="Arial" w:cs="Arial"/>
          <w:i w:val="0"/>
          <w:color w:val="99CC00"/>
          <w:sz w:val="20"/>
        </w:rPr>
      </w:pPr>
      <w:r w:rsidRPr="007120C8">
        <w:rPr>
          <w:rFonts w:ascii="Arial" w:hAnsi="Arial" w:cs="Arial"/>
          <w:i w:val="0"/>
          <w:color w:val="99CC00"/>
          <w:sz w:val="20"/>
        </w:rPr>
        <w:t>Jugendtickets</w:t>
      </w:r>
    </w:p>
    <w:p w:rsidR="008F0D75" w:rsidRPr="007120C8" w:rsidRDefault="008F0D75" w:rsidP="007C73D3">
      <w:pPr>
        <w:pStyle w:val="Listenabsatz"/>
        <w:numPr>
          <w:ilvl w:val="0"/>
          <w:numId w:val="9"/>
        </w:numPr>
        <w:shd w:val="clear" w:color="auto" w:fill="FFFFFF"/>
        <w:spacing w:line="276" w:lineRule="auto"/>
        <w:contextualSpacing/>
        <w:jc w:val="both"/>
        <w:rPr>
          <w:rFonts w:cs="Arial"/>
          <w:sz w:val="20"/>
        </w:rPr>
      </w:pPr>
      <w:r w:rsidRPr="007120C8">
        <w:rPr>
          <w:rStyle w:val="Fett"/>
          <w:rFonts w:cs="Arial"/>
          <w:sz w:val="20"/>
        </w:rPr>
        <w:t>Jugendticket:</w:t>
      </w:r>
      <w:r w:rsidRPr="007120C8">
        <w:rPr>
          <w:rStyle w:val="apple-converted-space"/>
          <w:rFonts w:cs="Arial"/>
          <w:sz w:val="20"/>
        </w:rPr>
        <w:t xml:space="preserve"> </w:t>
      </w:r>
      <w:r w:rsidRPr="007120C8">
        <w:rPr>
          <w:rFonts w:cs="Arial"/>
          <w:sz w:val="20"/>
        </w:rPr>
        <w:t>gültig in Verbindung mit einem Schüler-/Lehrlingsausweis zwischen Wohnort und Schule, Lehr- oder Dienststelle. Es gilt für Schüler und Lehrlinge bis zum 24. Geburtstag an Schultagen bzw. für Lehrlinge an allen Tagen.</w:t>
      </w:r>
    </w:p>
    <w:p w:rsidR="008F0D75" w:rsidRPr="007120C8" w:rsidRDefault="00295FEC" w:rsidP="007C73D3">
      <w:pPr>
        <w:pStyle w:val="Listenabsatz"/>
        <w:numPr>
          <w:ilvl w:val="0"/>
          <w:numId w:val="9"/>
        </w:numPr>
        <w:shd w:val="clear" w:color="auto" w:fill="FFFFFF"/>
        <w:spacing w:line="276" w:lineRule="auto"/>
        <w:ind w:left="714" w:hanging="357"/>
        <w:contextualSpacing/>
        <w:jc w:val="both"/>
        <w:rPr>
          <w:rStyle w:val="Fett"/>
          <w:rFonts w:cs="Arial"/>
          <w:b w:val="0"/>
          <w:bCs w:val="0"/>
          <w:sz w:val="20"/>
        </w:rPr>
      </w:pPr>
      <w:r w:rsidRPr="007120C8">
        <w:rPr>
          <w:rStyle w:val="Fett"/>
          <w:rFonts w:cs="Arial"/>
          <w:sz w:val="20"/>
        </w:rPr>
        <w:t xml:space="preserve">Top-Jugendticket </w:t>
      </w:r>
      <w:r w:rsidR="008F0D75" w:rsidRPr="007120C8">
        <w:rPr>
          <w:rStyle w:val="Fett"/>
          <w:rFonts w:cs="Arial"/>
          <w:sz w:val="20"/>
        </w:rPr>
        <w:t>:</w:t>
      </w:r>
      <w:r w:rsidR="008F0D75" w:rsidRPr="007120C8">
        <w:rPr>
          <w:rStyle w:val="apple-converted-space"/>
          <w:rFonts w:cs="Arial"/>
          <w:sz w:val="20"/>
        </w:rPr>
        <w:t xml:space="preserve"> </w:t>
      </w:r>
      <w:r w:rsidR="008F0D75" w:rsidRPr="007120C8">
        <w:rPr>
          <w:rFonts w:cs="Arial"/>
          <w:sz w:val="20"/>
        </w:rPr>
        <w:t>gültig für Schüler und Lehrlinge bis zum 24. Geburtstag in Verbindung mit einem Schüler-/Lehrlingsausweis an allen Tagen jeweils von 1. September bis 15. September des Folgejahres auf allen Verbundlinien in Wien, Niederösterreich und dem Burgenland.</w:t>
      </w:r>
    </w:p>
    <w:p w:rsidR="007338D0" w:rsidRPr="007338D0" w:rsidRDefault="007338D0" w:rsidP="007C73D3">
      <w:pPr>
        <w:spacing w:line="276" w:lineRule="auto"/>
        <w:rPr>
          <w:lang w:eastAsia="de-DE"/>
        </w:rPr>
      </w:pPr>
    </w:p>
    <w:p w:rsidR="005321EC" w:rsidRPr="007338D0" w:rsidRDefault="005321EC" w:rsidP="007C73D3">
      <w:pPr>
        <w:pStyle w:val="berschrift3"/>
        <w:spacing w:line="276" w:lineRule="auto"/>
        <w:rPr>
          <w:rFonts w:cs="Arial"/>
          <w:szCs w:val="28"/>
        </w:rPr>
      </w:pPr>
      <w:r w:rsidRPr="007338D0">
        <w:rPr>
          <w:rFonts w:cs="Arial"/>
          <w:szCs w:val="28"/>
        </w:rPr>
        <w:t>Preisbeispiele</w:t>
      </w:r>
    </w:p>
    <w:p w:rsidR="008F0D75" w:rsidRPr="007120C8" w:rsidRDefault="005321EC" w:rsidP="007C73D3">
      <w:pPr>
        <w:spacing w:line="276" w:lineRule="auto"/>
        <w:rPr>
          <w:rFonts w:cs="Arial"/>
          <w:i/>
          <w:sz w:val="20"/>
        </w:rPr>
      </w:pPr>
      <w:r w:rsidRPr="007120C8">
        <w:rPr>
          <w:rFonts w:cs="Arial"/>
          <w:i/>
          <w:color w:val="FF0000"/>
          <w:sz w:val="20"/>
        </w:rPr>
        <w:t>Tragen sie hier interessante Preisbeispiele für Ihre Gemeinde ein.</w:t>
      </w:r>
    </w:p>
    <w:p w:rsidR="007338D0" w:rsidRDefault="007338D0" w:rsidP="007C73D3">
      <w:pPr>
        <w:spacing w:line="276" w:lineRule="auto"/>
        <w:rPr>
          <w:rFonts w:cs="Arial"/>
          <w:b/>
          <w:sz w:val="20"/>
        </w:rPr>
      </w:pPr>
    </w:p>
    <w:p w:rsidR="008F0D75" w:rsidRPr="007338D0" w:rsidRDefault="008F0D75" w:rsidP="007C73D3">
      <w:pPr>
        <w:spacing w:line="276" w:lineRule="auto"/>
        <w:rPr>
          <w:rFonts w:cs="Arial"/>
          <w:b/>
          <w:sz w:val="28"/>
          <w:szCs w:val="28"/>
        </w:rPr>
      </w:pPr>
      <w:r w:rsidRPr="007338D0">
        <w:rPr>
          <w:rFonts w:cs="Arial"/>
          <w:b/>
          <w:sz w:val="28"/>
          <w:szCs w:val="28"/>
        </w:rPr>
        <w:t>Weitere Mobilitätsinfos</w:t>
      </w:r>
    </w:p>
    <w:p w:rsidR="008F0D75" w:rsidRPr="007120C8" w:rsidRDefault="005321EC" w:rsidP="007C73D3">
      <w:pPr>
        <w:spacing w:line="276" w:lineRule="auto"/>
        <w:rPr>
          <w:rFonts w:cs="Arial"/>
          <w:i/>
          <w:color w:val="FF0000"/>
          <w:sz w:val="20"/>
        </w:rPr>
      </w:pPr>
      <w:r w:rsidRPr="007120C8">
        <w:rPr>
          <w:rFonts w:cs="Arial"/>
          <w:i/>
          <w:color w:val="FF0000"/>
          <w:sz w:val="20"/>
        </w:rPr>
        <w:t>Sie haben spezielle Angebote für ihre Gemeinde</w:t>
      </w:r>
      <w:r w:rsidR="002D2051" w:rsidRPr="007120C8">
        <w:rPr>
          <w:rFonts w:cs="Arial"/>
          <w:i/>
          <w:color w:val="FF0000"/>
          <w:sz w:val="20"/>
        </w:rPr>
        <w:t xml:space="preserve"> zum Thema Mobilität</w:t>
      </w:r>
      <w:r w:rsidRPr="007120C8">
        <w:rPr>
          <w:rFonts w:cs="Arial"/>
          <w:i/>
          <w:color w:val="FF0000"/>
          <w:sz w:val="20"/>
        </w:rPr>
        <w:t xml:space="preserve"> – bspw. </w:t>
      </w:r>
      <w:proofErr w:type="spellStart"/>
      <w:r w:rsidRPr="007120C8">
        <w:rPr>
          <w:rFonts w:cs="Arial"/>
          <w:i/>
          <w:color w:val="FF0000"/>
          <w:sz w:val="20"/>
        </w:rPr>
        <w:t>Internatshuttle</w:t>
      </w:r>
      <w:proofErr w:type="spellEnd"/>
      <w:r w:rsidRPr="007120C8">
        <w:rPr>
          <w:rFonts w:cs="Arial"/>
          <w:i/>
          <w:color w:val="FF0000"/>
          <w:sz w:val="20"/>
        </w:rPr>
        <w:t xml:space="preserve">, </w:t>
      </w:r>
      <w:proofErr w:type="spellStart"/>
      <w:r w:rsidRPr="007120C8">
        <w:rPr>
          <w:rFonts w:cs="Arial"/>
          <w:i/>
          <w:color w:val="FF0000"/>
          <w:sz w:val="20"/>
        </w:rPr>
        <w:t>Bäderbus</w:t>
      </w:r>
      <w:proofErr w:type="spellEnd"/>
      <w:r w:rsidRPr="007120C8">
        <w:rPr>
          <w:rFonts w:cs="Arial"/>
          <w:i/>
          <w:color w:val="FF0000"/>
          <w:sz w:val="20"/>
        </w:rPr>
        <w:t xml:space="preserve">, </w:t>
      </w:r>
      <w:proofErr w:type="spellStart"/>
      <w:r w:rsidRPr="007120C8">
        <w:rPr>
          <w:rFonts w:cs="Arial"/>
          <w:i/>
          <w:color w:val="FF0000"/>
          <w:sz w:val="20"/>
        </w:rPr>
        <w:t>Discobus</w:t>
      </w:r>
      <w:proofErr w:type="spellEnd"/>
      <w:r w:rsidRPr="007120C8">
        <w:rPr>
          <w:rFonts w:cs="Arial"/>
          <w:i/>
          <w:color w:val="FF0000"/>
          <w:sz w:val="20"/>
        </w:rPr>
        <w:t>, Taxiunternehmen, Radrouten,</w:t>
      </w:r>
      <w:r w:rsidR="002D2051" w:rsidRPr="007120C8">
        <w:rPr>
          <w:rFonts w:cs="Arial"/>
          <w:i/>
          <w:color w:val="FF0000"/>
          <w:sz w:val="20"/>
        </w:rPr>
        <w:t xml:space="preserve"> Leihräder</w:t>
      </w:r>
      <w:r w:rsidRPr="007120C8">
        <w:rPr>
          <w:rFonts w:cs="Arial"/>
          <w:i/>
          <w:color w:val="FF0000"/>
          <w:sz w:val="20"/>
        </w:rPr>
        <w:t xml:space="preserve"> </w:t>
      </w:r>
      <w:proofErr w:type="spellStart"/>
      <w:r w:rsidRPr="007120C8">
        <w:rPr>
          <w:rFonts w:cs="Arial"/>
          <w:i/>
          <w:color w:val="FF0000"/>
          <w:sz w:val="20"/>
        </w:rPr>
        <w:t>etc</w:t>
      </w:r>
      <w:proofErr w:type="spellEnd"/>
      <w:r w:rsidRPr="007120C8">
        <w:rPr>
          <w:rFonts w:cs="Arial"/>
          <w:i/>
          <w:color w:val="FF0000"/>
          <w:sz w:val="20"/>
        </w:rPr>
        <w:t>? Tragen Sie diese hier ein.</w:t>
      </w:r>
    </w:p>
    <w:p w:rsidR="008F0D75" w:rsidRPr="007120C8" w:rsidRDefault="008F0D75" w:rsidP="007C73D3">
      <w:pPr>
        <w:spacing w:line="276" w:lineRule="auto"/>
        <w:rPr>
          <w:rFonts w:cs="Arial"/>
          <w:sz w:val="20"/>
        </w:rPr>
      </w:pPr>
    </w:p>
    <w:p w:rsidR="008F0D75" w:rsidRPr="007120C8" w:rsidRDefault="008F0D75" w:rsidP="007C73D3">
      <w:pPr>
        <w:spacing w:line="276" w:lineRule="auto"/>
        <w:rPr>
          <w:rFonts w:cs="Arial"/>
          <w:sz w:val="20"/>
        </w:rPr>
      </w:pPr>
    </w:p>
    <w:p w:rsidR="008F0D75" w:rsidRPr="007120C8" w:rsidRDefault="008F0D75" w:rsidP="007C73D3">
      <w:pPr>
        <w:spacing w:line="276" w:lineRule="auto"/>
        <w:rPr>
          <w:rFonts w:cs="Arial"/>
          <w:sz w:val="20"/>
        </w:rPr>
      </w:pPr>
    </w:p>
    <w:p w:rsidR="00D3389A" w:rsidRPr="007120C8" w:rsidRDefault="00D3389A" w:rsidP="007C73D3">
      <w:pPr>
        <w:spacing w:line="276" w:lineRule="auto"/>
        <w:rPr>
          <w:rFonts w:cs="Arial"/>
          <w:sz w:val="20"/>
        </w:rPr>
      </w:pPr>
    </w:p>
    <w:sectPr w:rsidR="00D3389A" w:rsidRPr="007120C8">
      <w:headerReference w:type="even" r:id="rId14"/>
      <w:headerReference w:type="default" r:id="rId15"/>
      <w:head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720" w:rsidRDefault="00E21720" w:rsidP="00B66BCF">
      <w:r>
        <w:separator/>
      </w:r>
    </w:p>
  </w:endnote>
  <w:endnote w:type="continuationSeparator" w:id="0">
    <w:p w:rsidR="00E21720" w:rsidRDefault="00E21720" w:rsidP="00B6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720" w:rsidRDefault="00E21720" w:rsidP="00B66BCF">
      <w:r>
        <w:separator/>
      </w:r>
    </w:p>
  </w:footnote>
  <w:footnote w:type="continuationSeparator" w:id="0">
    <w:p w:rsidR="00E21720" w:rsidRDefault="00E21720" w:rsidP="00B6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CF" w:rsidRDefault="00E21720">
    <w:pPr>
      <w:pStyle w:val="Kopfzeile"/>
    </w:pPr>
    <w:r>
      <w:rPr>
        <w:noProof/>
        <w:lang w:val="en-US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6911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Word-Vorlage-allgemein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CF" w:rsidRPr="00EA0F8E" w:rsidRDefault="00E21720">
    <w:pPr>
      <w:pStyle w:val="Kopfzeile"/>
      <w:rPr>
        <w:b/>
        <w:sz w:val="30"/>
        <w:szCs w:val="30"/>
      </w:rPr>
    </w:pPr>
    <w:r>
      <w:rPr>
        <w:b/>
        <w:noProof/>
        <w:color w:val="FFFFFF" w:themeColor="background1"/>
        <w:sz w:val="30"/>
        <w:szCs w:val="30"/>
        <w:lang w:val="en-US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69118" o:spid="_x0000_s2051" type="#_x0000_t75" style="position:absolute;margin-left:-70.95pt;margin-top:-70.7pt;width:595.2pt;height:841.9pt;z-index:-251656192;mso-position-horizontal-relative:margin;mso-position-vertical-relative:margin" o:allowincell="f">
          <v:imagedata r:id="rId1" o:title="A4_Word-Vorlage-allgemein_rgb"/>
          <w10:wrap anchorx="margin" anchory="margin"/>
        </v:shape>
      </w:pict>
    </w:r>
    <w:r w:rsidR="00295FEC">
      <w:rPr>
        <w:b/>
        <w:color w:val="FFFFFF" w:themeColor="background1"/>
        <w:sz w:val="30"/>
        <w:szCs w:val="30"/>
      </w:rPr>
      <w:t xml:space="preserve">Mobil in </w:t>
    </w:r>
    <w:r w:rsidR="00295FEC" w:rsidRPr="00295FEC">
      <w:rPr>
        <w:b/>
        <w:i/>
        <w:color w:val="FF0000"/>
        <w:sz w:val="30"/>
        <w:szCs w:val="30"/>
      </w:rPr>
      <w:t>GEMEINDENAME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CF" w:rsidRDefault="00E21720">
    <w:pPr>
      <w:pStyle w:val="Kopfzeile"/>
    </w:pPr>
    <w:r>
      <w:rPr>
        <w:noProof/>
        <w:lang w:val="en-US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6911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Word-Vorlage-allgemein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j0115868"/>
      </v:shape>
    </w:pict>
  </w:numPicBullet>
  <w:numPicBullet w:numPicBulletId="1">
    <w:pict>
      <v:shape id="_x0000_i1039" type="#_x0000_t75" style="width:36pt;height:36pt" o:bullet="t">
        <v:imagedata r:id="rId2" o:title="puppel"/>
      </v:shape>
    </w:pict>
  </w:numPicBullet>
  <w:abstractNum w:abstractNumId="0" w15:restartNumberingAfterBreak="0">
    <w:nsid w:val="0B946D5B"/>
    <w:multiLevelType w:val="hybridMultilevel"/>
    <w:tmpl w:val="0196113C"/>
    <w:lvl w:ilvl="0" w:tplc="F118E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2BF9"/>
    <w:multiLevelType w:val="multilevel"/>
    <w:tmpl w:val="CF96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2D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C560D"/>
    <w:multiLevelType w:val="hybridMultilevel"/>
    <w:tmpl w:val="CB88A29A"/>
    <w:lvl w:ilvl="0" w:tplc="579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1D"/>
    <w:multiLevelType w:val="hybridMultilevel"/>
    <w:tmpl w:val="F59CF56E"/>
    <w:lvl w:ilvl="0" w:tplc="F118E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53D0B"/>
    <w:multiLevelType w:val="hybridMultilevel"/>
    <w:tmpl w:val="35323EAC"/>
    <w:lvl w:ilvl="0" w:tplc="EF16A0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F6D"/>
    <w:multiLevelType w:val="hybridMultilevel"/>
    <w:tmpl w:val="AB44CF48"/>
    <w:lvl w:ilvl="0" w:tplc="C9AAF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8A2A1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2D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16C"/>
    <w:multiLevelType w:val="hybridMultilevel"/>
    <w:tmpl w:val="4DC01228"/>
    <w:lvl w:ilvl="0" w:tplc="06D8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421BF"/>
    <w:multiLevelType w:val="hybridMultilevel"/>
    <w:tmpl w:val="C9DA23D6"/>
    <w:lvl w:ilvl="0" w:tplc="365CC40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99CC00"/>
      </w:rPr>
    </w:lvl>
    <w:lvl w:ilvl="1" w:tplc="8A2A1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2D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055F1"/>
    <w:multiLevelType w:val="hybridMultilevel"/>
    <w:tmpl w:val="7874553A"/>
    <w:lvl w:ilvl="0" w:tplc="C9AAF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C436E0EE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  <w:color w:val="99CC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F5042"/>
    <w:multiLevelType w:val="hybridMultilevel"/>
    <w:tmpl w:val="8C0401AC"/>
    <w:lvl w:ilvl="0" w:tplc="365CC40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  <w:color w:val="99CC00"/>
      </w:rPr>
    </w:lvl>
    <w:lvl w:ilvl="1" w:tplc="8A2A1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2D05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E5358"/>
    <w:multiLevelType w:val="hybridMultilevel"/>
    <w:tmpl w:val="45ECDB2C"/>
    <w:lvl w:ilvl="0" w:tplc="F118E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C436E0EE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  <w:color w:val="99CC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E4B63"/>
    <w:multiLevelType w:val="hybridMultilevel"/>
    <w:tmpl w:val="08EA430E"/>
    <w:lvl w:ilvl="0" w:tplc="F118E8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99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A2710"/>
    <w:multiLevelType w:val="multilevel"/>
    <w:tmpl w:val="60F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2D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A4118"/>
    <w:multiLevelType w:val="multilevel"/>
    <w:tmpl w:val="B6D8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2D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00E76"/>
    <w:multiLevelType w:val="hybridMultilevel"/>
    <w:tmpl w:val="BF40A484"/>
    <w:lvl w:ilvl="0" w:tplc="579A4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2"/>
  </w:num>
  <w:num w:numId="12">
    <w:abstractNumId w:val="14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5"/>
    <w:rsid w:val="00062C5C"/>
    <w:rsid w:val="001115A8"/>
    <w:rsid w:val="0020681C"/>
    <w:rsid w:val="00295FEC"/>
    <w:rsid w:val="002B6FAA"/>
    <w:rsid w:val="002D2051"/>
    <w:rsid w:val="003E23B0"/>
    <w:rsid w:val="003E77B3"/>
    <w:rsid w:val="0041357A"/>
    <w:rsid w:val="00495F81"/>
    <w:rsid w:val="005321EC"/>
    <w:rsid w:val="00637140"/>
    <w:rsid w:val="00683D6A"/>
    <w:rsid w:val="007120C8"/>
    <w:rsid w:val="007134F4"/>
    <w:rsid w:val="007338D0"/>
    <w:rsid w:val="007A0AF2"/>
    <w:rsid w:val="007C73D3"/>
    <w:rsid w:val="00807D0F"/>
    <w:rsid w:val="00845D6D"/>
    <w:rsid w:val="008F0D75"/>
    <w:rsid w:val="009F0CF1"/>
    <w:rsid w:val="00A41702"/>
    <w:rsid w:val="00B66BCF"/>
    <w:rsid w:val="00B85789"/>
    <w:rsid w:val="00BA2ACD"/>
    <w:rsid w:val="00BF7EE5"/>
    <w:rsid w:val="00D3389A"/>
    <w:rsid w:val="00D73B4F"/>
    <w:rsid w:val="00D82444"/>
    <w:rsid w:val="00DE6840"/>
    <w:rsid w:val="00E21720"/>
    <w:rsid w:val="00EA0F8E"/>
    <w:rsid w:val="00EE6487"/>
    <w:rsid w:val="00FC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3571FC"/>
  <w15:docId w15:val="{ED91CBB4-0EB4-4B5D-96D5-EC9B4B4C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F0D75"/>
    <w:pPr>
      <w:spacing w:after="0" w:line="240" w:lineRule="auto"/>
    </w:pPr>
    <w:rPr>
      <w:rFonts w:eastAsia="Times New Roman" w:cstheme="majorBidi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0D75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120C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aliases w:val="Überschrift 3 - Hervorhebungen"/>
    <w:basedOn w:val="Standard"/>
    <w:next w:val="Standard"/>
    <w:link w:val="berschrift3Zchn"/>
    <w:uiPriority w:val="9"/>
    <w:unhideWhenUsed/>
    <w:qFormat/>
    <w:rsid w:val="008F0D75"/>
    <w:pPr>
      <w:keepNext/>
      <w:keepLines/>
      <w:outlineLvl w:val="2"/>
    </w:pPr>
    <w:rPr>
      <w:rFonts w:eastAsiaTheme="majorEastAsia"/>
      <w:b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F0D7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6B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6BCF"/>
  </w:style>
  <w:style w:type="paragraph" w:styleId="Fuzeile">
    <w:name w:val="footer"/>
    <w:basedOn w:val="Standard"/>
    <w:link w:val="FuzeileZchn"/>
    <w:uiPriority w:val="99"/>
    <w:unhideWhenUsed/>
    <w:rsid w:val="00B66B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6BCF"/>
  </w:style>
  <w:style w:type="paragraph" w:styleId="Listenabsatz">
    <w:name w:val="List Paragraph"/>
    <w:basedOn w:val="Standard"/>
    <w:uiPriority w:val="34"/>
    <w:qFormat/>
    <w:rsid w:val="00B66BCF"/>
    <w:pPr>
      <w:ind w:left="708"/>
    </w:pPr>
  </w:style>
  <w:style w:type="paragraph" w:customStyle="1" w:styleId="HinweiseBefller">
    <w:name w:val="Hinweise Befüller"/>
    <w:basedOn w:val="Standard"/>
    <w:link w:val="HinweiseBefllerZchn"/>
    <w:qFormat/>
    <w:rsid w:val="008F0D75"/>
    <w:rPr>
      <w:i/>
      <w:color w:val="FF0000"/>
    </w:rPr>
  </w:style>
  <w:style w:type="character" w:customStyle="1" w:styleId="HinweiseBefllerZchn">
    <w:name w:val="Hinweise Befüller Zchn"/>
    <w:basedOn w:val="Absatz-Standardschriftart"/>
    <w:link w:val="HinweiseBefller"/>
    <w:rsid w:val="008F0D75"/>
    <w:rPr>
      <w:rFonts w:eastAsia="Times New Roman" w:cstheme="majorBidi"/>
      <w:i/>
      <w:color w:val="FF0000"/>
      <w:szCs w:val="20"/>
    </w:rPr>
  </w:style>
  <w:style w:type="character" w:styleId="Hyperlink">
    <w:name w:val="Hyperlink"/>
    <w:basedOn w:val="Absatz-Standardschriftart"/>
    <w:rsid w:val="008F0D75"/>
    <w:rPr>
      <w:color w:val="0000FF"/>
      <w:u w:val="single"/>
    </w:rPr>
  </w:style>
  <w:style w:type="character" w:customStyle="1" w:styleId="berschrift3Zchn">
    <w:name w:val="Überschrift 3 Zchn"/>
    <w:aliases w:val="Überschrift 3 - Hervorhebungen Zchn"/>
    <w:basedOn w:val="Absatz-Standardschriftart"/>
    <w:link w:val="berschrift3"/>
    <w:uiPriority w:val="9"/>
    <w:rsid w:val="008F0D75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F0D75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styleId="Fett">
    <w:name w:val="Strong"/>
    <w:basedOn w:val="Absatz-Standardschriftart"/>
    <w:uiPriority w:val="22"/>
    <w:qFormat/>
    <w:rsid w:val="008F0D75"/>
    <w:rPr>
      <w:rFonts w:cs="Times New Roman"/>
      <w:b/>
      <w:bCs/>
    </w:rPr>
  </w:style>
  <w:style w:type="paragraph" w:customStyle="1" w:styleId="Formatvorlageberschrift114ptAkzent1LinksRechts-927cmVo">
    <w:name w:val="Formatvorlage Überschrift 1 + 14 pt Akzent 1 Links Rechts:  -927 cm Vo..."/>
    <w:basedOn w:val="berschrift1"/>
    <w:rsid w:val="008F0D75"/>
    <w:pPr>
      <w:spacing w:before="0" w:line="276" w:lineRule="auto"/>
      <w:ind w:right="-5256"/>
    </w:pPr>
    <w:rPr>
      <w:rFonts w:ascii="Arial" w:hAnsi="Arial" w:cs="Arial"/>
      <w:color w:val="auto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8F0D75"/>
  </w:style>
  <w:style w:type="paragraph" w:styleId="StandardWeb">
    <w:name w:val="Normal (Web)"/>
    <w:basedOn w:val="Standard"/>
    <w:uiPriority w:val="99"/>
    <w:unhideWhenUsed/>
    <w:rsid w:val="008F0D75"/>
    <w:pPr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paragraph" w:styleId="KeinLeerraum">
    <w:name w:val="No Spacing"/>
    <w:uiPriority w:val="1"/>
    <w:qFormat/>
    <w:rsid w:val="008F0D75"/>
    <w:pPr>
      <w:spacing w:after="0" w:line="240" w:lineRule="auto"/>
    </w:pPr>
    <w:rPr>
      <w:rFonts w:asciiTheme="minorHAnsi" w:eastAsia="Times New Roman" w:hAnsiTheme="minorHAnsi" w:cstheme="majorBidi"/>
      <w:szCs w:val="24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2D205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CE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CEF"/>
    <w:rPr>
      <w:rFonts w:ascii="Tahoma" w:eastAsia="Times New Roman" w:hAnsi="Tahoma" w:cs="Tahoma"/>
      <w:sz w:val="16"/>
      <w:szCs w:val="16"/>
    </w:rPr>
  </w:style>
  <w:style w:type="paragraph" w:customStyle="1" w:styleId="berschrift10">
    <w:name w:val="Überschrift1"/>
    <w:basedOn w:val="Formatvorlageberschrift114ptAkzent1LinksRechts-927cmVo"/>
    <w:link w:val="berschrift1Zchn0"/>
    <w:qFormat/>
    <w:rsid w:val="00FC1CEF"/>
    <w:pPr>
      <w:spacing w:line="240" w:lineRule="auto"/>
    </w:pPr>
    <w:rPr>
      <w:rFonts w:ascii="Verdana" w:hAnsi="Verdana" w:cs="Times New Roman"/>
      <w:caps/>
      <w:sz w:val="28"/>
      <w:szCs w:val="20"/>
    </w:rPr>
  </w:style>
  <w:style w:type="character" w:customStyle="1" w:styleId="berschrift1Zchn0">
    <w:name w:val="Überschrift1 Zchn"/>
    <w:basedOn w:val="Absatz-Standardschriftart"/>
    <w:link w:val="berschrift10"/>
    <w:rsid w:val="00FC1CEF"/>
    <w:rPr>
      <w:rFonts w:ascii="Verdana" w:eastAsiaTheme="majorEastAsia" w:hAnsi="Verdana" w:cs="Times New Roman"/>
      <w:b/>
      <w:bCs/>
      <w:caps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12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vor.at/fahrplan/fahrplanservices/haltestellenaushan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or.at/fahrplan/fahrplanservices/linienfahrpla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r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vor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binder\AppData\Roaming\Microsoft\VORTemplates\Infoblatt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85F6-FA21-4789-8E20-1065A8AD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Infoblatt_hoch</Template>
  <TotalTime>0</TotalTime>
  <Pages>3</Pages>
  <Words>738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Verkehrsverbund Ost-Region (VOR) GmbH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 Nicole</dc:creator>
  <cp:lastModifiedBy>Britta Fuchs</cp:lastModifiedBy>
  <cp:revision>2</cp:revision>
  <dcterms:created xsi:type="dcterms:W3CDTF">2019-10-08T05:56:00Z</dcterms:created>
  <dcterms:modified xsi:type="dcterms:W3CDTF">2019-10-08T05:56:00Z</dcterms:modified>
</cp:coreProperties>
</file>