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747A23" w14:textId="77777777" w:rsidR="00056C35" w:rsidRDefault="00056C35" w:rsidP="008E726A">
      <w:pPr>
        <w:spacing w:before="100" w:beforeAutospacing="1" w:after="100" w:afterAutospacing="1"/>
        <w:jc w:val="right"/>
        <w:outlineLvl w:val="1"/>
        <w:rPr>
          <w:rFonts w:asciiTheme="majorHAnsi" w:eastAsia="Times New Roman" w:hAnsiTheme="majorHAnsi"/>
          <w:bCs/>
          <w:sz w:val="22"/>
          <w:szCs w:val="22"/>
        </w:rPr>
      </w:pPr>
    </w:p>
    <w:p w14:paraId="7354E140" w14:textId="69BDB924" w:rsidR="009E62FF" w:rsidRPr="008E726A" w:rsidRDefault="008E726A" w:rsidP="008E726A">
      <w:pPr>
        <w:spacing w:before="100" w:beforeAutospacing="1" w:after="100" w:afterAutospacing="1"/>
        <w:jc w:val="right"/>
        <w:outlineLvl w:val="1"/>
        <w:rPr>
          <w:rFonts w:asciiTheme="majorHAnsi" w:eastAsia="Times New Roman" w:hAnsiTheme="majorHAnsi"/>
          <w:bCs/>
          <w:sz w:val="22"/>
          <w:szCs w:val="22"/>
        </w:rPr>
      </w:pPr>
      <w:r w:rsidRPr="008E726A">
        <w:rPr>
          <w:rFonts w:asciiTheme="majorHAnsi" w:eastAsia="Times New Roman" w:hAnsiTheme="majorHAnsi"/>
          <w:bCs/>
          <w:sz w:val="22"/>
          <w:szCs w:val="22"/>
        </w:rPr>
        <w:t>St. Pölten, 22. Mai 2019</w:t>
      </w:r>
    </w:p>
    <w:p w14:paraId="5760AA00" w14:textId="68386602" w:rsidR="00F800D8" w:rsidRPr="00056C35" w:rsidRDefault="00E7681E" w:rsidP="00056C35">
      <w:pPr>
        <w:jc w:val="center"/>
        <w:outlineLvl w:val="0"/>
        <w:rPr>
          <w:rFonts w:asciiTheme="majorHAnsi" w:eastAsia="Times New Roman" w:hAnsiTheme="majorHAnsi"/>
          <w:b/>
          <w:bCs/>
          <w:kern w:val="36"/>
          <w:sz w:val="36"/>
          <w:szCs w:val="36"/>
        </w:rPr>
      </w:pPr>
      <w:r w:rsidRPr="00E7681E">
        <w:rPr>
          <w:rFonts w:asciiTheme="majorHAnsi" w:eastAsia="Times New Roman" w:hAnsiTheme="majorHAnsi"/>
          <w:b/>
          <w:bCs/>
          <w:kern w:val="36"/>
          <w:sz w:val="36"/>
          <w:szCs w:val="36"/>
        </w:rPr>
        <w:t>Was das Land NÖ für seine Lehrlinge tut</w:t>
      </w:r>
    </w:p>
    <w:p w14:paraId="7ED022B7" w14:textId="77777777" w:rsidR="00056C35" w:rsidRDefault="00056C35" w:rsidP="00E7681E">
      <w:pPr>
        <w:jc w:val="both"/>
        <w:outlineLvl w:val="0"/>
        <w:rPr>
          <w:rFonts w:asciiTheme="majorHAnsi" w:eastAsia="Times New Roman" w:hAnsiTheme="majorHAnsi"/>
          <w:bCs/>
          <w:kern w:val="36"/>
          <w:sz w:val="22"/>
          <w:szCs w:val="22"/>
        </w:rPr>
      </w:pPr>
    </w:p>
    <w:p w14:paraId="090D8DAD" w14:textId="5999DD6A" w:rsidR="00E7681E" w:rsidRPr="00E7681E" w:rsidRDefault="00E7681E" w:rsidP="00E7681E">
      <w:pPr>
        <w:jc w:val="both"/>
        <w:outlineLvl w:val="0"/>
        <w:rPr>
          <w:rFonts w:asciiTheme="majorHAnsi" w:eastAsia="Times New Roman" w:hAnsiTheme="majorHAnsi"/>
          <w:bCs/>
          <w:kern w:val="36"/>
          <w:sz w:val="22"/>
          <w:szCs w:val="22"/>
        </w:rPr>
      </w:pPr>
      <w:r w:rsidRPr="00E7681E">
        <w:rPr>
          <w:rFonts w:asciiTheme="majorHAnsi" w:eastAsia="Times New Roman" w:hAnsiTheme="majorHAnsi"/>
          <w:bCs/>
          <w:kern w:val="36"/>
          <w:sz w:val="22"/>
          <w:szCs w:val="22"/>
        </w:rPr>
        <w:t xml:space="preserve">Um Jugendlichen Perspektiven aufzuzeigen und neue zu schaffen, aber auch um dem steigenden Fachkräftemangel in der Wirtschaft entgegenzutreten, hat das Land NÖ Anfang 2019 gemeinsam mit dem Arbeitsmarktservice NÖ die größte Lehrlingsoffensive Niederösterreichs gestartet. Insgesamt werden 46 Millionen Euro für rund 7.000 Ausbildungsplätze im Rahmen der drei Maßnahmen </w:t>
      </w:r>
      <w:r w:rsidRPr="00E7681E">
        <w:rPr>
          <w:rFonts w:asciiTheme="majorHAnsi" w:eastAsia="Times New Roman" w:hAnsiTheme="majorHAnsi"/>
          <w:b/>
          <w:bCs/>
          <w:kern w:val="36"/>
          <w:sz w:val="22"/>
          <w:szCs w:val="22"/>
        </w:rPr>
        <w:t>Jugendbildungszentren</w:t>
      </w:r>
      <w:r w:rsidRPr="00E7681E">
        <w:rPr>
          <w:rFonts w:asciiTheme="majorHAnsi" w:eastAsia="Times New Roman" w:hAnsiTheme="majorHAnsi"/>
          <w:bCs/>
          <w:kern w:val="36"/>
          <w:sz w:val="22"/>
          <w:szCs w:val="22"/>
        </w:rPr>
        <w:t xml:space="preserve"> – </w:t>
      </w:r>
      <w:r w:rsidRPr="00E7681E">
        <w:rPr>
          <w:rFonts w:asciiTheme="majorHAnsi" w:eastAsia="Times New Roman" w:hAnsiTheme="majorHAnsi"/>
          <w:b/>
          <w:bCs/>
          <w:kern w:val="36"/>
          <w:sz w:val="22"/>
          <w:szCs w:val="22"/>
        </w:rPr>
        <w:t>Auf zum Lehrabschluss</w:t>
      </w:r>
      <w:r w:rsidRPr="00E7681E">
        <w:rPr>
          <w:rFonts w:asciiTheme="majorHAnsi" w:eastAsia="Times New Roman" w:hAnsiTheme="majorHAnsi"/>
          <w:bCs/>
          <w:kern w:val="36"/>
          <w:sz w:val="22"/>
          <w:szCs w:val="22"/>
        </w:rPr>
        <w:t xml:space="preserve"> – </w:t>
      </w:r>
      <w:r w:rsidRPr="00E7681E">
        <w:rPr>
          <w:rFonts w:asciiTheme="majorHAnsi" w:eastAsia="Times New Roman" w:hAnsiTheme="majorHAnsi"/>
          <w:b/>
          <w:bCs/>
          <w:kern w:val="36"/>
          <w:sz w:val="22"/>
          <w:szCs w:val="22"/>
        </w:rPr>
        <w:t>Überbetriebliche Lehrausbildung</w:t>
      </w:r>
      <w:r w:rsidRPr="00E7681E">
        <w:rPr>
          <w:rFonts w:asciiTheme="majorHAnsi" w:eastAsia="Times New Roman" w:hAnsiTheme="majorHAnsi"/>
          <w:bCs/>
          <w:kern w:val="36"/>
          <w:sz w:val="22"/>
          <w:szCs w:val="22"/>
        </w:rPr>
        <w:t xml:space="preserve"> investiert. </w:t>
      </w:r>
      <w:r w:rsidRPr="00E7681E">
        <w:rPr>
          <w:rFonts w:asciiTheme="majorHAnsi" w:eastAsia="Times New Roman" w:hAnsiTheme="majorHAnsi"/>
          <w:sz w:val="22"/>
          <w:szCs w:val="22"/>
        </w:rPr>
        <w:t>Der Einstieg in zukunftsorientierte Ausbildungsprogramme wird damit allen in Niederösterreich leben Job- und Lehrstellensuchenden bis zum 25. Lebensjahr ermöglicht.</w:t>
      </w:r>
    </w:p>
    <w:p w14:paraId="6800DA98" w14:textId="77777777" w:rsidR="00E7681E" w:rsidRPr="00E7681E" w:rsidRDefault="00E7681E" w:rsidP="00E7681E">
      <w:pPr>
        <w:jc w:val="both"/>
        <w:outlineLvl w:val="0"/>
        <w:rPr>
          <w:rFonts w:asciiTheme="majorHAnsi" w:eastAsia="Times New Roman" w:hAnsiTheme="majorHAnsi"/>
          <w:sz w:val="22"/>
          <w:szCs w:val="22"/>
        </w:rPr>
      </w:pPr>
    </w:p>
    <w:p w14:paraId="03CEF4A1" w14:textId="77777777" w:rsidR="00E7681E" w:rsidRPr="00E7681E" w:rsidRDefault="00E7681E" w:rsidP="00E7681E">
      <w:pPr>
        <w:jc w:val="both"/>
        <w:outlineLvl w:val="4"/>
        <w:rPr>
          <w:rFonts w:asciiTheme="majorHAnsi" w:eastAsia="Times New Roman" w:hAnsiTheme="majorHAnsi"/>
          <w:b/>
          <w:bCs/>
          <w:sz w:val="22"/>
          <w:szCs w:val="22"/>
        </w:rPr>
      </w:pPr>
      <w:r w:rsidRPr="00E7681E">
        <w:rPr>
          <w:rFonts w:asciiTheme="majorHAnsi" w:eastAsia="Times New Roman" w:hAnsiTheme="majorHAnsi"/>
          <w:b/>
          <w:bCs/>
          <w:sz w:val="22"/>
          <w:szCs w:val="22"/>
        </w:rPr>
        <w:t>Jugendbildungszentren als modulares Sprungbrett für Schule, Lehre oder Beruf</w:t>
      </w:r>
    </w:p>
    <w:p w14:paraId="358B7E2F" w14:textId="77777777" w:rsidR="00E7681E" w:rsidRPr="00E7681E" w:rsidRDefault="00E7681E" w:rsidP="00E7681E">
      <w:pPr>
        <w:jc w:val="both"/>
        <w:rPr>
          <w:rFonts w:asciiTheme="majorHAnsi" w:eastAsia="Times New Roman" w:hAnsiTheme="majorHAnsi"/>
          <w:sz w:val="22"/>
          <w:szCs w:val="22"/>
        </w:rPr>
      </w:pPr>
      <w:r w:rsidRPr="00E7681E">
        <w:rPr>
          <w:rFonts w:asciiTheme="majorHAnsi" w:eastAsia="Times New Roman" w:hAnsiTheme="majorHAnsi"/>
          <w:sz w:val="22"/>
          <w:szCs w:val="22"/>
        </w:rPr>
        <w:t xml:space="preserve">An sieben Standorten (Gmünd, Krems, Amstetten, Wien 22, </w:t>
      </w:r>
      <w:proofErr w:type="spellStart"/>
      <w:r w:rsidRPr="00E7681E">
        <w:rPr>
          <w:rFonts w:asciiTheme="majorHAnsi" w:eastAsia="Times New Roman" w:hAnsiTheme="majorHAnsi"/>
          <w:sz w:val="22"/>
          <w:szCs w:val="22"/>
        </w:rPr>
        <w:t>Wr</w:t>
      </w:r>
      <w:proofErr w:type="spellEnd"/>
      <w:r w:rsidRPr="00E7681E">
        <w:rPr>
          <w:rFonts w:asciiTheme="majorHAnsi" w:eastAsia="Times New Roman" w:hAnsiTheme="majorHAnsi"/>
          <w:sz w:val="22"/>
          <w:szCs w:val="22"/>
        </w:rPr>
        <w:t xml:space="preserve">. Neustadt, Mödling, St. Pölten) wurden von AMS NÖ und Land NÖ – </w:t>
      </w:r>
      <w:proofErr w:type="spellStart"/>
      <w:r w:rsidRPr="00E7681E">
        <w:rPr>
          <w:rFonts w:asciiTheme="majorHAnsi" w:eastAsia="Times New Roman" w:hAnsiTheme="majorHAnsi"/>
          <w:sz w:val="22"/>
          <w:szCs w:val="22"/>
        </w:rPr>
        <w:t>kofinanziert</w:t>
      </w:r>
      <w:proofErr w:type="spellEnd"/>
      <w:r w:rsidRPr="00E7681E">
        <w:rPr>
          <w:rFonts w:asciiTheme="majorHAnsi" w:eastAsia="Times New Roman" w:hAnsiTheme="majorHAnsi"/>
          <w:sz w:val="22"/>
          <w:szCs w:val="22"/>
        </w:rPr>
        <w:t xml:space="preserve"> durch den Europäischen Sozialfonds - Jugendbildungszentren eingerichtet. Das einheitliche, modular aufgebaute Bildungsangebot ermöglicht jungen Menschen bis zum 24. Geburtstag den Einstieg in eine Lehre, eine andere berufliche oder schulische Qualifizierung oder in den Beruf. Die Programmteile werden in „Camps“ angeboten und können individuell unterschiedlich intensiv genutzt und zusammengestellt werden. </w:t>
      </w:r>
      <w:r w:rsidRPr="00E7681E">
        <w:rPr>
          <w:rFonts w:asciiTheme="majorHAnsi" w:eastAsia="Times New Roman" w:hAnsiTheme="majorHAnsi"/>
          <w:b/>
          <w:bCs/>
          <w:sz w:val="22"/>
          <w:szCs w:val="22"/>
        </w:rPr>
        <w:t xml:space="preserve">4.600 Jugendliche </w:t>
      </w:r>
      <w:r w:rsidRPr="00E7681E">
        <w:rPr>
          <w:rFonts w:asciiTheme="majorHAnsi" w:eastAsia="Times New Roman" w:hAnsiTheme="majorHAnsi"/>
          <w:bCs/>
          <w:sz w:val="22"/>
          <w:szCs w:val="22"/>
        </w:rPr>
        <w:t>werden in diesen Bildungszentren ausgebildet.</w:t>
      </w:r>
      <w:r w:rsidRPr="00E7681E">
        <w:rPr>
          <w:rFonts w:asciiTheme="majorHAnsi" w:eastAsia="Times New Roman" w:hAnsiTheme="majorHAnsi"/>
          <w:b/>
          <w:bCs/>
          <w:sz w:val="22"/>
          <w:szCs w:val="22"/>
        </w:rPr>
        <w:t xml:space="preserve"> </w:t>
      </w:r>
    </w:p>
    <w:p w14:paraId="4374A5AB" w14:textId="77777777" w:rsidR="00E7681E" w:rsidRPr="00E7681E" w:rsidRDefault="00E7681E" w:rsidP="00E7681E">
      <w:pPr>
        <w:jc w:val="both"/>
        <w:rPr>
          <w:rFonts w:asciiTheme="majorHAnsi" w:eastAsia="Times New Roman" w:hAnsiTheme="majorHAnsi"/>
          <w:sz w:val="22"/>
          <w:szCs w:val="22"/>
        </w:rPr>
      </w:pPr>
    </w:p>
    <w:p w14:paraId="6D046DBB" w14:textId="77777777" w:rsidR="00E7681E" w:rsidRPr="00E7681E" w:rsidRDefault="00E7681E" w:rsidP="00E7681E">
      <w:pPr>
        <w:jc w:val="both"/>
        <w:rPr>
          <w:rFonts w:asciiTheme="majorHAnsi" w:eastAsia="Times New Roman" w:hAnsiTheme="majorHAnsi"/>
          <w:sz w:val="22"/>
          <w:szCs w:val="22"/>
        </w:rPr>
      </w:pPr>
      <w:r w:rsidRPr="00E7681E">
        <w:rPr>
          <w:rFonts w:asciiTheme="majorHAnsi" w:eastAsia="Times New Roman" w:hAnsiTheme="majorHAnsi"/>
          <w:b/>
          <w:bCs/>
          <w:sz w:val="22"/>
          <w:szCs w:val="22"/>
        </w:rPr>
        <w:t>Neu seit Jänner 2019:</w:t>
      </w:r>
      <w:r w:rsidRPr="00E7681E">
        <w:rPr>
          <w:rFonts w:asciiTheme="majorHAnsi" w:eastAsia="Times New Roman" w:hAnsiTheme="majorHAnsi"/>
          <w:sz w:val="22"/>
          <w:szCs w:val="22"/>
        </w:rPr>
        <w:t xml:space="preserve"> „</w:t>
      </w:r>
      <w:r w:rsidRPr="00E7681E">
        <w:rPr>
          <w:rFonts w:asciiTheme="majorHAnsi" w:eastAsia="Times New Roman" w:hAnsiTheme="majorHAnsi"/>
          <w:b/>
          <w:bCs/>
          <w:sz w:val="22"/>
          <w:szCs w:val="22"/>
        </w:rPr>
        <w:t xml:space="preserve">Auf zum Lehrabschluss“ </w:t>
      </w:r>
    </w:p>
    <w:p w14:paraId="5DF28C41" w14:textId="77777777" w:rsidR="00E7681E" w:rsidRPr="00E7681E" w:rsidRDefault="00E7681E" w:rsidP="00E7681E">
      <w:pPr>
        <w:jc w:val="both"/>
        <w:rPr>
          <w:rFonts w:asciiTheme="majorHAnsi" w:eastAsia="Times New Roman" w:hAnsiTheme="majorHAnsi"/>
          <w:sz w:val="22"/>
          <w:szCs w:val="22"/>
        </w:rPr>
      </w:pPr>
      <w:r w:rsidRPr="00E7681E">
        <w:rPr>
          <w:rFonts w:asciiTheme="majorHAnsi" w:eastAsia="Times New Roman" w:hAnsiTheme="majorHAnsi"/>
          <w:sz w:val="22"/>
          <w:szCs w:val="22"/>
        </w:rPr>
        <w:t xml:space="preserve">Wenn die Lehrausbildung zu mindestens 75% bereits absolviert wurde oder schon mindestens zwei Jahre einschlägige berufliche Erfahrung vorliegen, bereitet „Auf zum Lehrabschluss“ auf die Lehrabschlussprüfung vor. Dieses Programm kombiniert verpflichtende Präsenztage mit Einzel- oder Gruppencoachings, Selbstlernphasen oder Praktika je nach Bedarf der Jugendlichen. </w:t>
      </w:r>
      <w:r w:rsidRPr="00E7681E">
        <w:rPr>
          <w:rFonts w:asciiTheme="majorHAnsi" w:eastAsia="Times New Roman" w:hAnsiTheme="majorHAnsi"/>
          <w:b/>
          <w:sz w:val="22"/>
          <w:szCs w:val="22"/>
        </w:rPr>
        <w:t>248 Plätze</w:t>
      </w:r>
      <w:r w:rsidRPr="00E7681E">
        <w:rPr>
          <w:rFonts w:asciiTheme="majorHAnsi" w:eastAsia="Times New Roman" w:hAnsiTheme="majorHAnsi"/>
          <w:sz w:val="22"/>
          <w:szCs w:val="22"/>
        </w:rPr>
        <w:t xml:space="preserve"> werden </w:t>
      </w:r>
      <w:r w:rsidRPr="00E7681E">
        <w:rPr>
          <w:rFonts w:asciiTheme="majorHAnsi" w:eastAsia="Times New Roman" w:hAnsiTheme="majorHAnsi"/>
          <w:b/>
          <w:sz w:val="22"/>
          <w:szCs w:val="22"/>
        </w:rPr>
        <w:t>an vier Standorten</w:t>
      </w:r>
      <w:r w:rsidRPr="00E7681E">
        <w:rPr>
          <w:rFonts w:asciiTheme="majorHAnsi" w:eastAsia="Times New Roman" w:hAnsiTheme="majorHAnsi"/>
          <w:sz w:val="22"/>
          <w:szCs w:val="22"/>
        </w:rPr>
        <w:t xml:space="preserve"> in </w:t>
      </w:r>
      <w:r w:rsidRPr="00E7681E">
        <w:rPr>
          <w:rFonts w:asciiTheme="majorHAnsi" w:eastAsia="Times New Roman" w:hAnsiTheme="majorHAnsi"/>
          <w:b/>
          <w:sz w:val="22"/>
          <w:szCs w:val="22"/>
        </w:rPr>
        <w:t>Niederösterreich</w:t>
      </w:r>
      <w:r w:rsidRPr="00E7681E">
        <w:rPr>
          <w:rFonts w:asciiTheme="majorHAnsi" w:eastAsia="Times New Roman" w:hAnsiTheme="majorHAnsi"/>
          <w:sz w:val="22"/>
          <w:szCs w:val="22"/>
        </w:rPr>
        <w:t xml:space="preserve"> (Krems, St. Pölten, Amstetten, </w:t>
      </w:r>
      <w:proofErr w:type="spellStart"/>
      <w:r w:rsidRPr="00E7681E">
        <w:rPr>
          <w:rFonts w:asciiTheme="majorHAnsi" w:eastAsia="Times New Roman" w:hAnsiTheme="majorHAnsi"/>
          <w:sz w:val="22"/>
          <w:szCs w:val="22"/>
        </w:rPr>
        <w:t>Ternitz</w:t>
      </w:r>
      <w:proofErr w:type="spellEnd"/>
      <w:r w:rsidRPr="00E7681E">
        <w:rPr>
          <w:rFonts w:asciiTheme="majorHAnsi" w:eastAsia="Times New Roman" w:hAnsiTheme="majorHAnsi"/>
          <w:sz w:val="22"/>
          <w:szCs w:val="22"/>
        </w:rPr>
        <w:t xml:space="preserve">) und </w:t>
      </w:r>
      <w:r w:rsidRPr="00E7681E">
        <w:rPr>
          <w:rFonts w:asciiTheme="majorHAnsi" w:eastAsia="Times New Roman" w:hAnsiTheme="majorHAnsi"/>
          <w:b/>
          <w:sz w:val="22"/>
          <w:szCs w:val="22"/>
        </w:rPr>
        <w:t>einem in Wien</w:t>
      </w:r>
      <w:r w:rsidRPr="00E7681E">
        <w:rPr>
          <w:rFonts w:asciiTheme="majorHAnsi" w:eastAsia="Times New Roman" w:hAnsiTheme="majorHAnsi"/>
          <w:sz w:val="22"/>
          <w:szCs w:val="22"/>
        </w:rPr>
        <w:t xml:space="preserve"> 21 zu Verfügung stehen. </w:t>
      </w:r>
    </w:p>
    <w:p w14:paraId="3CFB740D" w14:textId="77777777" w:rsidR="00E7681E" w:rsidRPr="00E7681E" w:rsidRDefault="00E7681E" w:rsidP="00E7681E">
      <w:pPr>
        <w:jc w:val="both"/>
        <w:rPr>
          <w:rFonts w:asciiTheme="majorHAnsi" w:eastAsia="Times New Roman" w:hAnsiTheme="majorHAnsi"/>
          <w:sz w:val="22"/>
          <w:szCs w:val="22"/>
        </w:rPr>
      </w:pPr>
    </w:p>
    <w:p w14:paraId="159FF9C8" w14:textId="77777777" w:rsidR="00E7681E" w:rsidRPr="00E7681E" w:rsidRDefault="00E7681E" w:rsidP="00E7681E">
      <w:pPr>
        <w:jc w:val="both"/>
        <w:outlineLvl w:val="4"/>
        <w:rPr>
          <w:rFonts w:asciiTheme="majorHAnsi" w:eastAsia="Times New Roman" w:hAnsiTheme="majorHAnsi"/>
          <w:b/>
          <w:bCs/>
          <w:sz w:val="22"/>
          <w:szCs w:val="22"/>
        </w:rPr>
      </w:pPr>
      <w:r w:rsidRPr="00E7681E">
        <w:rPr>
          <w:rFonts w:asciiTheme="majorHAnsi" w:eastAsia="Times New Roman" w:hAnsiTheme="majorHAnsi"/>
          <w:b/>
          <w:bCs/>
          <w:sz w:val="22"/>
          <w:szCs w:val="22"/>
        </w:rPr>
        <w:t>Überbetriebliche Lehrausbildung</w:t>
      </w:r>
    </w:p>
    <w:p w14:paraId="353E2614" w14:textId="77777777" w:rsidR="00E7681E" w:rsidRPr="00E7681E" w:rsidRDefault="00E7681E" w:rsidP="00E7681E">
      <w:pPr>
        <w:jc w:val="both"/>
        <w:rPr>
          <w:rFonts w:asciiTheme="majorHAnsi" w:eastAsia="Times New Roman" w:hAnsiTheme="majorHAnsi"/>
          <w:sz w:val="22"/>
          <w:szCs w:val="22"/>
        </w:rPr>
      </w:pPr>
      <w:r w:rsidRPr="00E7681E">
        <w:rPr>
          <w:rFonts w:asciiTheme="majorHAnsi" w:eastAsia="Times New Roman" w:hAnsiTheme="majorHAnsi"/>
          <w:sz w:val="22"/>
          <w:szCs w:val="22"/>
        </w:rPr>
        <w:t>Finden Jugendliche trotz intensiver Bemühungen keine betriebliche Lehrstelle, können in Kombination von Lehrgängen und Praktika sowie in betrieblichen Lehrwerkstätten wesentliche Teile zur Vorbereitung auf die Lehrabschlussprüfung absolviert werden. Während der Ausbildung soll in eine betriebliche Lehrausbildung gewechselt werden, um dort den Lehrabschluss zu erlangen.</w:t>
      </w:r>
    </w:p>
    <w:p w14:paraId="2C479E7D" w14:textId="77777777" w:rsidR="00E7681E" w:rsidRPr="00E7681E" w:rsidRDefault="00E7681E" w:rsidP="00E7681E">
      <w:pPr>
        <w:jc w:val="both"/>
        <w:rPr>
          <w:rFonts w:asciiTheme="majorHAnsi" w:eastAsia="Times New Roman" w:hAnsiTheme="majorHAnsi"/>
          <w:sz w:val="22"/>
          <w:szCs w:val="22"/>
        </w:rPr>
      </w:pPr>
      <w:r w:rsidRPr="00E7681E">
        <w:rPr>
          <w:rFonts w:asciiTheme="majorHAnsi" w:eastAsia="Times New Roman" w:hAnsiTheme="majorHAnsi"/>
          <w:sz w:val="22"/>
          <w:szCs w:val="22"/>
        </w:rPr>
        <w:t xml:space="preserve">Erfreuliches Detail: Knapp 60% aller </w:t>
      </w:r>
      <w:proofErr w:type="spellStart"/>
      <w:r w:rsidRPr="00E7681E">
        <w:rPr>
          <w:rFonts w:asciiTheme="majorHAnsi" w:eastAsia="Times New Roman" w:hAnsiTheme="majorHAnsi"/>
          <w:sz w:val="22"/>
          <w:szCs w:val="22"/>
        </w:rPr>
        <w:t>LehrgangsteilnehmerInnen</w:t>
      </w:r>
      <w:proofErr w:type="spellEnd"/>
      <w:r w:rsidRPr="00E7681E">
        <w:rPr>
          <w:rFonts w:asciiTheme="majorHAnsi" w:eastAsia="Times New Roman" w:hAnsiTheme="majorHAnsi"/>
          <w:sz w:val="22"/>
          <w:szCs w:val="22"/>
        </w:rPr>
        <w:t xml:space="preserve"> konnten in den letzten Jahren schon im ersten Ausbildungsjahr in ein Regellehrverhältnis in der freien Wirtschaft vermittelt werden. </w:t>
      </w:r>
      <w:r w:rsidRPr="00E7681E">
        <w:rPr>
          <w:rFonts w:asciiTheme="majorHAnsi" w:eastAsia="Times New Roman" w:hAnsiTheme="majorHAnsi"/>
          <w:b/>
          <w:bCs/>
          <w:sz w:val="22"/>
          <w:szCs w:val="22"/>
        </w:rPr>
        <w:t xml:space="preserve">1.490 Ausbildungsplätze </w:t>
      </w:r>
      <w:r w:rsidRPr="00E7681E">
        <w:rPr>
          <w:rFonts w:asciiTheme="majorHAnsi" w:eastAsia="Times New Roman" w:hAnsiTheme="majorHAnsi"/>
          <w:bCs/>
          <w:sz w:val="22"/>
          <w:szCs w:val="22"/>
        </w:rPr>
        <w:t xml:space="preserve">stehen in </w:t>
      </w:r>
      <w:r w:rsidRPr="00E7681E">
        <w:rPr>
          <w:rFonts w:asciiTheme="majorHAnsi" w:eastAsia="Times New Roman" w:hAnsiTheme="majorHAnsi"/>
          <w:b/>
          <w:bCs/>
          <w:sz w:val="22"/>
          <w:szCs w:val="22"/>
        </w:rPr>
        <w:t>Lehrgängen</w:t>
      </w:r>
      <w:r w:rsidRPr="00E7681E">
        <w:rPr>
          <w:rFonts w:asciiTheme="majorHAnsi" w:eastAsia="Times New Roman" w:hAnsiTheme="majorHAnsi"/>
          <w:bCs/>
          <w:sz w:val="22"/>
          <w:szCs w:val="22"/>
        </w:rPr>
        <w:t xml:space="preserve"> und </w:t>
      </w:r>
      <w:r w:rsidRPr="00E7681E">
        <w:rPr>
          <w:rFonts w:asciiTheme="majorHAnsi" w:eastAsia="Times New Roman" w:hAnsiTheme="majorHAnsi"/>
          <w:b/>
          <w:bCs/>
          <w:sz w:val="22"/>
          <w:szCs w:val="22"/>
        </w:rPr>
        <w:t>626</w:t>
      </w:r>
      <w:r w:rsidRPr="00E7681E">
        <w:rPr>
          <w:rFonts w:asciiTheme="majorHAnsi" w:eastAsia="Times New Roman" w:hAnsiTheme="majorHAnsi"/>
          <w:bCs/>
          <w:sz w:val="22"/>
          <w:szCs w:val="22"/>
        </w:rPr>
        <w:t xml:space="preserve"> in </w:t>
      </w:r>
      <w:r w:rsidRPr="00E7681E">
        <w:rPr>
          <w:rFonts w:asciiTheme="majorHAnsi" w:eastAsia="Times New Roman" w:hAnsiTheme="majorHAnsi"/>
          <w:b/>
          <w:bCs/>
          <w:sz w:val="22"/>
          <w:szCs w:val="22"/>
        </w:rPr>
        <w:t xml:space="preserve">Lehrwerkstätten </w:t>
      </w:r>
      <w:r w:rsidRPr="00E7681E">
        <w:rPr>
          <w:rFonts w:asciiTheme="majorHAnsi" w:eastAsia="Times New Roman" w:hAnsiTheme="majorHAnsi"/>
          <w:bCs/>
          <w:sz w:val="22"/>
          <w:szCs w:val="22"/>
        </w:rPr>
        <w:t>zur Verfügung</w:t>
      </w:r>
      <w:r w:rsidRPr="00E7681E">
        <w:rPr>
          <w:rFonts w:asciiTheme="majorHAnsi" w:eastAsia="Times New Roman" w:hAnsiTheme="majorHAnsi"/>
          <w:b/>
          <w:bCs/>
          <w:sz w:val="22"/>
          <w:szCs w:val="22"/>
        </w:rPr>
        <w:t>.</w:t>
      </w:r>
    </w:p>
    <w:p w14:paraId="5297F75A" w14:textId="77777777" w:rsidR="00E7681E" w:rsidRPr="00E7681E" w:rsidRDefault="00E7681E" w:rsidP="00E7681E">
      <w:pPr>
        <w:jc w:val="both"/>
        <w:outlineLvl w:val="0"/>
        <w:rPr>
          <w:rFonts w:asciiTheme="majorHAnsi" w:eastAsia="Times New Roman" w:hAnsiTheme="majorHAnsi"/>
          <w:sz w:val="22"/>
          <w:szCs w:val="22"/>
        </w:rPr>
      </w:pPr>
    </w:p>
    <w:p w14:paraId="2AF91EA6" w14:textId="77777777" w:rsidR="00E7681E" w:rsidRPr="00E7681E" w:rsidRDefault="00E7681E" w:rsidP="00E7681E">
      <w:pPr>
        <w:jc w:val="both"/>
        <w:outlineLvl w:val="0"/>
        <w:rPr>
          <w:rFonts w:asciiTheme="majorHAnsi" w:eastAsia="Times New Roman" w:hAnsiTheme="majorHAnsi"/>
          <w:b/>
          <w:bCs/>
          <w:kern w:val="36"/>
          <w:sz w:val="22"/>
          <w:szCs w:val="22"/>
        </w:rPr>
      </w:pPr>
      <w:r w:rsidRPr="00E7681E">
        <w:rPr>
          <w:rFonts w:asciiTheme="majorHAnsi" w:eastAsia="Times New Roman" w:hAnsiTheme="majorHAnsi"/>
          <w:b/>
          <w:sz w:val="22"/>
          <w:szCs w:val="22"/>
        </w:rPr>
        <w:t xml:space="preserve">Erfreuliche </w:t>
      </w:r>
      <w:r w:rsidRPr="00E7681E">
        <w:rPr>
          <w:rFonts w:asciiTheme="majorHAnsi" w:eastAsia="Times New Roman" w:hAnsiTheme="majorHAnsi"/>
          <w:b/>
          <w:bCs/>
          <w:kern w:val="36"/>
          <w:sz w:val="22"/>
          <w:szCs w:val="22"/>
        </w:rPr>
        <w:t>Zwischenbilanz Anfang April</w:t>
      </w:r>
    </w:p>
    <w:p w14:paraId="32198FCF" w14:textId="77777777" w:rsidR="00E7681E" w:rsidRPr="00E7681E" w:rsidRDefault="00E7681E" w:rsidP="00E7681E">
      <w:pPr>
        <w:jc w:val="both"/>
        <w:outlineLvl w:val="0"/>
        <w:rPr>
          <w:rFonts w:asciiTheme="majorHAnsi" w:eastAsia="Times New Roman" w:hAnsiTheme="majorHAnsi"/>
          <w:bCs/>
          <w:kern w:val="36"/>
          <w:sz w:val="22"/>
          <w:szCs w:val="22"/>
        </w:rPr>
      </w:pPr>
      <w:r w:rsidRPr="00E7681E">
        <w:rPr>
          <w:rFonts w:asciiTheme="majorHAnsi" w:eastAsia="Times New Roman" w:hAnsiTheme="majorHAnsi"/>
          <w:bCs/>
          <w:kern w:val="36"/>
          <w:sz w:val="22"/>
          <w:szCs w:val="22"/>
        </w:rPr>
        <w:t>In NÖ sind bereits mehr als 2.700 Jugendliche in Maßnahmen der Lehrlingsoffensive eingebunden, womit die Erwartungen deutlich übererfüllt wurden.</w:t>
      </w:r>
    </w:p>
    <w:p w14:paraId="19AED94F" w14:textId="77777777" w:rsidR="00E7681E" w:rsidRPr="00E7681E" w:rsidRDefault="00E7681E" w:rsidP="00E7681E">
      <w:pPr>
        <w:jc w:val="both"/>
        <w:outlineLvl w:val="0"/>
        <w:rPr>
          <w:rFonts w:asciiTheme="majorHAnsi" w:eastAsia="Times New Roman" w:hAnsiTheme="majorHAnsi"/>
          <w:bCs/>
          <w:kern w:val="36"/>
          <w:sz w:val="22"/>
          <w:szCs w:val="22"/>
        </w:rPr>
      </w:pPr>
    </w:p>
    <w:p w14:paraId="63D36EC2" w14:textId="77777777" w:rsidR="00E7681E" w:rsidRPr="00E7681E" w:rsidRDefault="00E7681E" w:rsidP="00E7681E">
      <w:pPr>
        <w:jc w:val="both"/>
        <w:outlineLvl w:val="0"/>
        <w:rPr>
          <w:rFonts w:asciiTheme="majorHAnsi" w:eastAsia="Times New Roman" w:hAnsiTheme="majorHAnsi"/>
          <w:b/>
          <w:bCs/>
          <w:kern w:val="36"/>
          <w:sz w:val="22"/>
          <w:szCs w:val="22"/>
        </w:rPr>
      </w:pPr>
      <w:r w:rsidRPr="00E7681E">
        <w:rPr>
          <w:rFonts w:asciiTheme="majorHAnsi" w:eastAsia="Times New Roman" w:hAnsiTheme="majorHAnsi"/>
          <w:b/>
          <w:bCs/>
          <w:kern w:val="36"/>
          <w:sz w:val="22"/>
          <w:szCs w:val="22"/>
        </w:rPr>
        <w:t xml:space="preserve">Noch mehr Infos </w:t>
      </w:r>
    </w:p>
    <w:p w14:paraId="2849C9A9" w14:textId="09657EC5" w:rsidR="009E62FF" w:rsidRPr="008E726A" w:rsidRDefault="00E7681E" w:rsidP="008E726A">
      <w:pPr>
        <w:jc w:val="both"/>
        <w:outlineLvl w:val="0"/>
        <w:rPr>
          <w:rFonts w:asciiTheme="majorHAnsi" w:eastAsia="Times New Roman" w:hAnsiTheme="majorHAnsi"/>
          <w:b/>
          <w:bCs/>
          <w:kern w:val="36"/>
          <w:sz w:val="22"/>
          <w:szCs w:val="22"/>
        </w:rPr>
      </w:pPr>
      <w:r w:rsidRPr="00E7681E">
        <w:rPr>
          <w:rFonts w:asciiTheme="majorHAnsi" w:eastAsia="Times New Roman" w:hAnsiTheme="majorHAnsi"/>
          <w:bCs/>
          <w:kern w:val="36"/>
          <w:sz w:val="22"/>
          <w:szCs w:val="22"/>
        </w:rPr>
        <w:t>zur NÖ Lehrlingsoffensive 2019 und Unterstützungsangebote für NÖ Lehrlinge</w:t>
      </w:r>
      <w:r w:rsidRPr="00E7681E">
        <w:rPr>
          <w:rFonts w:asciiTheme="majorHAnsi" w:eastAsia="Times New Roman" w:hAnsiTheme="majorHAnsi"/>
          <w:b/>
          <w:bCs/>
          <w:kern w:val="36"/>
          <w:sz w:val="22"/>
          <w:szCs w:val="22"/>
        </w:rPr>
        <w:t xml:space="preserve"> </w:t>
      </w:r>
      <w:r w:rsidRPr="00E7681E">
        <w:rPr>
          <w:rFonts w:asciiTheme="majorHAnsi" w:eastAsia="Times New Roman" w:hAnsiTheme="majorHAnsi"/>
          <w:bCs/>
          <w:kern w:val="36"/>
          <w:sz w:val="22"/>
          <w:szCs w:val="22"/>
        </w:rPr>
        <w:t xml:space="preserve">findet man unter </w:t>
      </w:r>
      <w:hyperlink r:id="rId8" w:history="1">
        <w:r w:rsidRPr="00AE229A">
          <w:rPr>
            <w:rStyle w:val="Hyperlink"/>
            <w:rFonts w:asciiTheme="majorHAnsi" w:eastAsia="Times New Roman" w:hAnsiTheme="majorHAnsi"/>
            <w:bCs/>
            <w:kern w:val="36"/>
            <w:sz w:val="22"/>
            <w:szCs w:val="22"/>
          </w:rPr>
          <w:t>www.noel.gv.at/Arbeitsland</w:t>
        </w:r>
      </w:hyperlink>
      <w:r>
        <w:rPr>
          <w:rFonts w:asciiTheme="majorHAnsi" w:eastAsia="Times New Roman" w:hAnsiTheme="majorHAnsi"/>
          <w:bCs/>
          <w:kern w:val="36"/>
          <w:sz w:val="22"/>
          <w:szCs w:val="22"/>
        </w:rPr>
        <w:t xml:space="preserve"> </w:t>
      </w:r>
      <w:r w:rsidRPr="00E7681E">
        <w:rPr>
          <w:rFonts w:asciiTheme="majorHAnsi" w:eastAsia="Times New Roman" w:hAnsiTheme="majorHAnsi"/>
          <w:bCs/>
          <w:kern w:val="36"/>
          <w:sz w:val="22"/>
          <w:szCs w:val="22"/>
        </w:rPr>
        <w:t xml:space="preserve">und </w:t>
      </w:r>
      <w:hyperlink r:id="rId9" w:history="1">
        <w:r w:rsidRPr="00AE229A">
          <w:rPr>
            <w:rStyle w:val="Hyperlink"/>
            <w:rFonts w:asciiTheme="majorHAnsi" w:eastAsia="Times New Roman" w:hAnsiTheme="majorHAnsi"/>
            <w:bCs/>
            <w:kern w:val="36"/>
            <w:sz w:val="22"/>
            <w:szCs w:val="22"/>
          </w:rPr>
          <w:t>www.ams.at</w:t>
        </w:r>
      </w:hyperlink>
      <w:r>
        <w:rPr>
          <w:rFonts w:asciiTheme="majorHAnsi" w:eastAsia="Times New Roman" w:hAnsiTheme="majorHAnsi"/>
          <w:bCs/>
          <w:kern w:val="36"/>
          <w:sz w:val="22"/>
          <w:szCs w:val="22"/>
        </w:rPr>
        <w:t xml:space="preserve"> </w:t>
      </w:r>
      <w:r w:rsidRPr="00E7681E">
        <w:rPr>
          <w:rFonts w:asciiTheme="majorHAnsi" w:eastAsia="Times New Roman" w:hAnsiTheme="majorHAnsi"/>
          <w:bCs/>
          <w:kern w:val="36"/>
          <w:sz w:val="22"/>
          <w:szCs w:val="22"/>
        </w:rPr>
        <w:t>.</w:t>
      </w:r>
    </w:p>
    <w:sectPr w:rsidR="009E62FF" w:rsidRPr="008E726A" w:rsidSect="00B417AC">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701" w:right="1134" w:bottom="1134" w:left="1134" w:header="0" w:footer="5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1D4799" w14:textId="77777777" w:rsidR="00992B42" w:rsidRDefault="00992B42" w:rsidP="008C645D">
      <w:r>
        <w:separator/>
      </w:r>
    </w:p>
  </w:endnote>
  <w:endnote w:type="continuationSeparator" w:id="0">
    <w:p w14:paraId="6AEB3570" w14:textId="77777777" w:rsidR="00992B42" w:rsidRDefault="00992B42" w:rsidP="008C6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Interstate Light">
    <w:altName w:val="Arial"/>
    <w:panose1 w:val="00000000000000000000"/>
    <w:charset w:val="00"/>
    <w:family w:val="modern"/>
    <w:notTrueType/>
    <w:pitch w:val="variable"/>
    <w:sig w:usb0="800000AF" w:usb1="50002048"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C727" w14:textId="77777777" w:rsidR="00F5130A" w:rsidRDefault="00F513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A321C" w14:textId="77777777" w:rsidR="00112E6B" w:rsidRDefault="00112E6B" w:rsidP="00351430">
    <w:pPr>
      <w:pStyle w:val="Fuzeile"/>
      <w:rPr>
        <w:rFonts w:ascii="Interstate Light" w:hAnsi="Interstate Light"/>
        <w:spacing w:val="10"/>
        <w:sz w:val="14"/>
        <w:szCs w:val="14"/>
      </w:rPr>
    </w:pPr>
    <w:r w:rsidRPr="00B01750">
      <w:rPr>
        <w:rFonts w:ascii="Interstate Light" w:hAnsi="Interstate Light"/>
        <w:spacing w:val="10"/>
        <w:sz w:val="14"/>
        <w:szCs w:val="14"/>
      </w:rPr>
      <w:t>NÖ.Regional.GmbH</w:t>
    </w:r>
    <w:r>
      <w:rPr>
        <w:rFonts w:ascii="Interstate Light" w:hAnsi="Interstate Light"/>
        <w:spacing w:val="10"/>
        <w:sz w:val="14"/>
        <w:szCs w:val="14"/>
      </w:rPr>
      <w:t xml:space="preserve"> </w:t>
    </w:r>
  </w:p>
  <w:p w14:paraId="12C121B6" w14:textId="77777777" w:rsidR="00112E6B" w:rsidRPr="00B01750" w:rsidRDefault="00112E6B" w:rsidP="00351430">
    <w:pPr>
      <w:pStyle w:val="Fuzeile"/>
      <w:rPr>
        <w:rFonts w:ascii="Interstate Light" w:hAnsi="Interstate Light"/>
        <w:spacing w:val="10"/>
        <w:sz w:val="14"/>
        <w:szCs w:val="14"/>
      </w:rPr>
    </w:pPr>
    <w:r>
      <w:rPr>
        <w:rFonts w:ascii="Interstate Light" w:hAnsi="Interstate Light"/>
        <w:spacing w:val="10"/>
        <w:sz w:val="14"/>
        <w:szCs w:val="14"/>
      </w:rPr>
      <w:t>3100 St. Pölten</w:t>
    </w:r>
    <w:r w:rsidRPr="00B01750">
      <w:rPr>
        <w:rFonts w:ascii="Interstate Light" w:hAnsi="Interstate Light"/>
        <w:spacing w:val="10"/>
        <w:sz w:val="14"/>
        <w:szCs w:val="14"/>
      </w:rPr>
      <w:t xml:space="preserve">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w:t>
    </w:r>
    <w:r>
      <w:rPr>
        <w:rFonts w:ascii="Interstate Light" w:hAnsi="Interstate Light"/>
        <w:spacing w:val="10"/>
        <w:sz w:val="14"/>
        <w:szCs w:val="14"/>
      </w:rPr>
      <w:t>Josefstraße 46a/5</w:t>
    </w:r>
    <w:r w:rsidRPr="00B01750">
      <w:rPr>
        <w:rFonts w:ascii="Interstate Light" w:hAnsi="Interstate Light"/>
        <w:spacing w:val="10"/>
        <w:sz w:val="14"/>
        <w:szCs w:val="14"/>
      </w:rPr>
      <w:t xml:space="preserve">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w:t>
    </w:r>
    <w:hyperlink r:id="rId1" w:history="1">
      <w:r w:rsidRPr="00B417AC">
        <w:rPr>
          <w:rStyle w:val="Hyperlink"/>
          <w:rFonts w:ascii="Interstate Light" w:hAnsi="Interstate Light"/>
          <w:spacing w:val="10"/>
          <w:sz w:val="14"/>
          <w:szCs w:val="14"/>
        </w:rPr>
        <w:t>office@noeregional.at</w:t>
      </w:r>
    </w:hyperlink>
    <w:r w:rsidRPr="00B417AC">
      <w:rPr>
        <w:rFonts w:ascii="Interstate Light" w:hAnsi="Interstate Light"/>
        <w:spacing w:val="10"/>
        <w:sz w:val="14"/>
        <w:szCs w:val="14"/>
      </w:rPr>
      <w:t xml:space="preserve"> </w:t>
    </w:r>
    <w:r w:rsidRPr="00B01750">
      <w:rPr>
        <w:rFonts w:ascii="Interstate Light" w:hAnsi="Interstate Light"/>
        <w:spacing w:val="10"/>
        <w:sz w:val="14"/>
        <w:szCs w:val="14"/>
      </w:rPr>
      <w:sym w:font="Symbol" w:char="F0BD"/>
    </w:r>
    <w:r w:rsidRPr="00267E56">
      <w:rPr>
        <w:rFonts w:ascii="Interstate Light" w:hAnsi="Interstate Light"/>
        <w:spacing w:val="10"/>
        <w:sz w:val="14"/>
        <w:szCs w:val="14"/>
      </w:rPr>
      <w:t xml:space="preserve"> </w:t>
    </w:r>
    <w:r w:rsidRPr="00B01750">
      <w:rPr>
        <w:rFonts w:ascii="Interstate Light" w:hAnsi="Interstate Light"/>
        <w:spacing w:val="10"/>
        <w:sz w:val="14"/>
        <w:szCs w:val="14"/>
      </w:rPr>
      <w:t xml:space="preserve">www.noeregional.at </w:t>
    </w:r>
    <w:r w:rsidRPr="00B01750">
      <w:rPr>
        <w:rFonts w:ascii="Interstate Light" w:hAnsi="Interstate Light"/>
        <w:spacing w:val="10"/>
        <w:sz w:val="14"/>
        <w:szCs w:val="14"/>
      </w:rPr>
      <w:sym w:font="Symbol" w:char="F0BD"/>
    </w:r>
    <w:r>
      <w:rPr>
        <w:rFonts w:ascii="Interstate Light" w:hAnsi="Interstate Light"/>
        <w:spacing w:val="10"/>
        <w:sz w:val="14"/>
        <w:szCs w:val="14"/>
      </w:rPr>
      <w:t xml:space="preserve"> T: 02742/71800</w:t>
    </w:r>
  </w:p>
  <w:p w14:paraId="139188B1" w14:textId="7361D30C" w:rsidR="00112E6B" w:rsidRPr="00112E6B" w:rsidRDefault="00112E6B" w:rsidP="00112E6B">
    <w:pPr>
      <w:pStyle w:val="Fuzeile"/>
      <w:tabs>
        <w:tab w:val="clear" w:pos="9072"/>
        <w:tab w:val="right" w:pos="9639"/>
      </w:tabs>
      <w:rPr>
        <w:spacing w:val="10"/>
        <w:sz w:val="14"/>
        <w:szCs w:val="14"/>
      </w:rPr>
    </w:pPr>
    <w:r w:rsidRPr="00B01750">
      <w:rPr>
        <w:rFonts w:ascii="Interstate Light" w:hAnsi="Interstate Light"/>
        <w:spacing w:val="10"/>
        <w:sz w:val="14"/>
        <w:szCs w:val="14"/>
      </w:rPr>
      <w:t xml:space="preserve">FN: 425170a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Firmenbuchgericht: Landesgericht St. Pölten</w:t>
    </w:r>
    <w:r>
      <w:rPr>
        <w:rFonts w:ascii="Interstate Light" w:hAnsi="Interstate Light"/>
        <w:spacing w:val="10"/>
        <w:sz w:val="14"/>
        <w:szCs w:val="14"/>
      </w:rPr>
      <w:t xml:space="preserve">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UID: ATU 69150134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DVR: </w:t>
    </w:r>
    <w:r w:rsidR="001737D8" w:rsidRPr="001737D8">
      <w:rPr>
        <w:rFonts w:ascii="Interstate Light" w:hAnsi="Interstate Light"/>
        <w:spacing w:val="10"/>
        <w:sz w:val="14"/>
        <w:szCs w:val="14"/>
      </w:rPr>
      <w:t>4013702</w:t>
    </w:r>
    <w:r>
      <w:rPr>
        <w:rFonts w:ascii="Interstate Light" w:hAnsi="Interstate Light"/>
        <w:spacing w:val="10"/>
        <w:sz w:val="14"/>
        <w:szCs w:val="14"/>
      </w:rPr>
      <w:tab/>
    </w:r>
    <w:r w:rsidRPr="00DC4CBB">
      <w:rPr>
        <w:rFonts w:ascii="Interstate Light" w:hAnsi="Interstate Light"/>
        <w:spacing w:val="10"/>
        <w:sz w:val="14"/>
        <w:szCs w:val="14"/>
      </w:rPr>
      <w:t xml:space="preserve">Seite </w:t>
    </w:r>
    <w:r w:rsidRPr="00DC4CBB">
      <w:rPr>
        <w:rFonts w:ascii="Interstate Light" w:hAnsi="Interstate Light"/>
        <w:spacing w:val="10"/>
        <w:sz w:val="14"/>
        <w:szCs w:val="14"/>
      </w:rPr>
      <w:fldChar w:fldCharType="begin"/>
    </w:r>
    <w:r w:rsidRPr="00DC4CBB">
      <w:rPr>
        <w:rFonts w:ascii="Interstate Light" w:hAnsi="Interstate Light"/>
        <w:spacing w:val="10"/>
        <w:sz w:val="14"/>
        <w:szCs w:val="14"/>
      </w:rPr>
      <w:instrText>PAGE  \* Arabic  \* MERGEFORMAT</w:instrText>
    </w:r>
    <w:r w:rsidRPr="00DC4CBB">
      <w:rPr>
        <w:rFonts w:ascii="Interstate Light" w:hAnsi="Interstate Light"/>
        <w:spacing w:val="10"/>
        <w:sz w:val="14"/>
        <w:szCs w:val="14"/>
      </w:rPr>
      <w:fldChar w:fldCharType="separate"/>
    </w:r>
    <w:r w:rsidR="00056C35">
      <w:rPr>
        <w:rFonts w:ascii="Interstate Light" w:hAnsi="Interstate Light"/>
        <w:noProof/>
        <w:spacing w:val="10"/>
        <w:sz w:val="14"/>
        <w:szCs w:val="14"/>
      </w:rPr>
      <w:t>2</w:t>
    </w:r>
    <w:r w:rsidRPr="00DC4CBB">
      <w:rPr>
        <w:rFonts w:ascii="Interstate Light" w:hAnsi="Interstate Light"/>
        <w:spacing w:val="10"/>
        <w:sz w:val="14"/>
        <w:szCs w:val="14"/>
      </w:rPr>
      <w:fldChar w:fldCharType="end"/>
    </w:r>
    <w:r w:rsidRPr="00DC4CBB">
      <w:rPr>
        <w:rFonts w:ascii="Interstate Light" w:hAnsi="Interstate Light"/>
        <w:spacing w:val="10"/>
        <w:sz w:val="14"/>
        <w:szCs w:val="14"/>
      </w:rPr>
      <w:t xml:space="preserve"> von </w:t>
    </w:r>
    <w:r w:rsidRPr="00DC4CBB">
      <w:rPr>
        <w:rFonts w:ascii="Interstate Light" w:hAnsi="Interstate Light"/>
        <w:spacing w:val="10"/>
        <w:sz w:val="14"/>
        <w:szCs w:val="14"/>
      </w:rPr>
      <w:fldChar w:fldCharType="begin"/>
    </w:r>
    <w:r w:rsidRPr="00DC4CBB">
      <w:rPr>
        <w:rFonts w:ascii="Interstate Light" w:hAnsi="Interstate Light"/>
        <w:spacing w:val="10"/>
        <w:sz w:val="14"/>
        <w:szCs w:val="14"/>
      </w:rPr>
      <w:instrText>NUMPAGES  \* Arabic  \* MERGEFORMAT</w:instrText>
    </w:r>
    <w:r w:rsidRPr="00DC4CBB">
      <w:rPr>
        <w:rFonts w:ascii="Interstate Light" w:hAnsi="Interstate Light"/>
        <w:spacing w:val="10"/>
        <w:sz w:val="14"/>
        <w:szCs w:val="14"/>
      </w:rPr>
      <w:fldChar w:fldCharType="separate"/>
    </w:r>
    <w:r w:rsidR="00056C35">
      <w:rPr>
        <w:rFonts w:ascii="Interstate Light" w:hAnsi="Interstate Light"/>
        <w:noProof/>
        <w:spacing w:val="10"/>
        <w:sz w:val="14"/>
        <w:szCs w:val="14"/>
      </w:rPr>
      <w:t>2</w:t>
    </w:r>
    <w:r w:rsidRPr="00DC4CBB">
      <w:rPr>
        <w:rFonts w:ascii="Interstate Light" w:hAnsi="Interstate Light"/>
        <w:spacing w:val="10"/>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B49A5" w14:textId="77777777" w:rsidR="00112E6B" w:rsidRDefault="00112E6B" w:rsidP="00351430">
    <w:pPr>
      <w:pStyle w:val="Fuzeile"/>
      <w:rPr>
        <w:rFonts w:ascii="Interstate Light" w:hAnsi="Interstate Light"/>
        <w:spacing w:val="10"/>
        <w:sz w:val="14"/>
        <w:szCs w:val="14"/>
      </w:rPr>
    </w:pPr>
    <w:r w:rsidRPr="00B01750">
      <w:rPr>
        <w:rFonts w:ascii="Interstate Light" w:hAnsi="Interstate Light"/>
        <w:spacing w:val="10"/>
        <w:sz w:val="14"/>
        <w:szCs w:val="14"/>
      </w:rPr>
      <w:t>NÖ.Regional.GmbH</w:t>
    </w:r>
    <w:r>
      <w:rPr>
        <w:rFonts w:ascii="Interstate Light" w:hAnsi="Interstate Light"/>
        <w:spacing w:val="10"/>
        <w:sz w:val="14"/>
        <w:szCs w:val="14"/>
      </w:rPr>
      <w:t xml:space="preserve"> </w:t>
    </w:r>
  </w:p>
  <w:p w14:paraId="35E51004" w14:textId="77777777" w:rsidR="00112E6B" w:rsidRPr="00B01750" w:rsidRDefault="00112E6B" w:rsidP="00351430">
    <w:pPr>
      <w:pStyle w:val="Fuzeile"/>
      <w:rPr>
        <w:rFonts w:ascii="Interstate Light" w:hAnsi="Interstate Light"/>
        <w:spacing w:val="10"/>
        <w:sz w:val="14"/>
        <w:szCs w:val="14"/>
      </w:rPr>
    </w:pPr>
    <w:r>
      <w:rPr>
        <w:rFonts w:ascii="Interstate Light" w:hAnsi="Interstate Light"/>
        <w:spacing w:val="10"/>
        <w:sz w:val="14"/>
        <w:szCs w:val="14"/>
      </w:rPr>
      <w:t>3100 St. Pölten</w:t>
    </w:r>
    <w:r w:rsidRPr="00B01750">
      <w:rPr>
        <w:rFonts w:ascii="Interstate Light" w:hAnsi="Interstate Light"/>
        <w:spacing w:val="10"/>
        <w:sz w:val="14"/>
        <w:szCs w:val="14"/>
      </w:rPr>
      <w:t xml:space="preserve">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w:t>
    </w:r>
    <w:r>
      <w:rPr>
        <w:rFonts w:ascii="Interstate Light" w:hAnsi="Interstate Light"/>
        <w:spacing w:val="10"/>
        <w:sz w:val="14"/>
        <w:szCs w:val="14"/>
      </w:rPr>
      <w:t>Josefstraße 46a/5</w:t>
    </w:r>
    <w:r w:rsidRPr="00B01750">
      <w:rPr>
        <w:rFonts w:ascii="Interstate Light" w:hAnsi="Interstate Light"/>
        <w:spacing w:val="10"/>
        <w:sz w:val="14"/>
        <w:szCs w:val="14"/>
      </w:rPr>
      <w:t xml:space="preserve">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w:t>
    </w:r>
    <w:hyperlink r:id="rId1" w:history="1">
      <w:r w:rsidRPr="00B417AC">
        <w:rPr>
          <w:rStyle w:val="Hyperlink"/>
          <w:rFonts w:ascii="Interstate Light" w:hAnsi="Interstate Light"/>
          <w:spacing w:val="10"/>
          <w:sz w:val="14"/>
          <w:szCs w:val="14"/>
        </w:rPr>
        <w:t>office@noeregional.at</w:t>
      </w:r>
    </w:hyperlink>
    <w:r w:rsidRPr="00B417AC">
      <w:rPr>
        <w:rFonts w:ascii="Interstate Light" w:hAnsi="Interstate Light"/>
        <w:spacing w:val="10"/>
        <w:sz w:val="14"/>
        <w:szCs w:val="14"/>
      </w:rPr>
      <w:t xml:space="preserve"> </w:t>
    </w:r>
    <w:r w:rsidRPr="00B01750">
      <w:rPr>
        <w:rFonts w:ascii="Interstate Light" w:hAnsi="Interstate Light"/>
        <w:spacing w:val="10"/>
        <w:sz w:val="14"/>
        <w:szCs w:val="14"/>
      </w:rPr>
      <w:sym w:font="Symbol" w:char="F0BD"/>
    </w:r>
    <w:r w:rsidRPr="00267E56">
      <w:rPr>
        <w:rFonts w:ascii="Interstate Light" w:hAnsi="Interstate Light"/>
        <w:spacing w:val="10"/>
        <w:sz w:val="14"/>
        <w:szCs w:val="14"/>
      </w:rPr>
      <w:t xml:space="preserve"> </w:t>
    </w:r>
    <w:r w:rsidRPr="00B01750">
      <w:rPr>
        <w:rFonts w:ascii="Interstate Light" w:hAnsi="Interstate Light"/>
        <w:spacing w:val="10"/>
        <w:sz w:val="14"/>
        <w:szCs w:val="14"/>
      </w:rPr>
      <w:t xml:space="preserve">www.noeregional.at </w:t>
    </w:r>
    <w:r w:rsidRPr="00B01750">
      <w:rPr>
        <w:rFonts w:ascii="Interstate Light" w:hAnsi="Interstate Light"/>
        <w:spacing w:val="10"/>
        <w:sz w:val="14"/>
        <w:szCs w:val="14"/>
      </w:rPr>
      <w:sym w:font="Symbol" w:char="F0BD"/>
    </w:r>
    <w:r>
      <w:rPr>
        <w:rFonts w:ascii="Interstate Light" w:hAnsi="Interstate Light"/>
        <w:spacing w:val="10"/>
        <w:sz w:val="14"/>
        <w:szCs w:val="14"/>
      </w:rPr>
      <w:t xml:space="preserve"> T: 02742/71800</w:t>
    </w:r>
  </w:p>
  <w:p w14:paraId="44A8DC03" w14:textId="3D5EBE2B" w:rsidR="00B417AC" w:rsidRPr="008D65A5" w:rsidRDefault="00112E6B" w:rsidP="00112E6B">
    <w:pPr>
      <w:pStyle w:val="Fuzeile"/>
      <w:tabs>
        <w:tab w:val="clear" w:pos="9072"/>
        <w:tab w:val="right" w:pos="9639"/>
      </w:tabs>
      <w:rPr>
        <w:spacing w:val="10"/>
        <w:sz w:val="14"/>
        <w:szCs w:val="14"/>
      </w:rPr>
    </w:pPr>
    <w:r w:rsidRPr="00B01750">
      <w:rPr>
        <w:rFonts w:ascii="Interstate Light" w:hAnsi="Interstate Light"/>
        <w:spacing w:val="10"/>
        <w:sz w:val="14"/>
        <w:szCs w:val="14"/>
      </w:rPr>
      <w:t xml:space="preserve">FN: 425170a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Firmenbuchgericht: Landesgericht St. Pölten</w:t>
    </w:r>
    <w:r>
      <w:rPr>
        <w:rFonts w:ascii="Interstate Light" w:hAnsi="Interstate Light"/>
        <w:spacing w:val="10"/>
        <w:sz w:val="14"/>
        <w:szCs w:val="14"/>
      </w:rPr>
      <w:t xml:space="preserve">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UID: ATU 69150134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DVR: </w:t>
    </w:r>
    <w:r w:rsidR="001737D8" w:rsidRPr="001737D8">
      <w:rPr>
        <w:rFonts w:ascii="Interstate Light" w:hAnsi="Interstate Light"/>
        <w:spacing w:val="10"/>
        <w:sz w:val="14"/>
        <w:szCs w:val="14"/>
      </w:rPr>
      <w:t>4013702</w:t>
    </w:r>
    <w:r>
      <w:rPr>
        <w:rFonts w:ascii="Interstate Light" w:hAnsi="Interstate Light"/>
        <w:spacing w:val="10"/>
        <w:sz w:val="14"/>
        <w:szCs w:val="14"/>
      </w:rPr>
      <w:tab/>
    </w:r>
    <w:r w:rsidRPr="00DC4CBB">
      <w:rPr>
        <w:rFonts w:ascii="Interstate Light" w:hAnsi="Interstate Light"/>
        <w:spacing w:val="10"/>
        <w:sz w:val="14"/>
        <w:szCs w:val="14"/>
      </w:rPr>
      <w:t xml:space="preserve">Seite </w:t>
    </w:r>
    <w:r w:rsidRPr="00DC4CBB">
      <w:rPr>
        <w:rFonts w:ascii="Interstate Light" w:hAnsi="Interstate Light"/>
        <w:spacing w:val="10"/>
        <w:sz w:val="14"/>
        <w:szCs w:val="14"/>
      </w:rPr>
      <w:fldChar w:fldCharType="begin"/>
    </w:r>
    <w:r w:rsidRPr="00DC4CBB">
      <w:rPr>
        <w:rFonts w:ascii="Interstate Light" w:hAnsi="Interstate Light"/>
        <w:spacing w:val="10"/>
        <w:sz w:val="14"/>
        <w:szCs w:val="14"/>
      </w:rPr>
      <w:instrText>PAGE  \* Arabic  \* MERGEFORMAT</w:instrText>
    </w:r>
    <w:r w:rsidRPr="00DC4CBB">
      <w:rPr>
        <w:rFonts w:ascii="Interstate Light" w:hAnsi="Interstate Light"/>
        <w:spacing w:val="10"/>
        <w:sz w:val="14"/>
        <w:szCs w:val="14"/>
      </w:rPr>
      <w:fldChar w:fldCharType="separate"/>
    </w:r>
    <w:r w:rsidR="000D2F35">
      <w:rPr>
        <w:rFonts w:ascii="Interstate Light" w:hAnsi="Interstate Light"/>
        <w:noProof/>
        <w:spacing w:val="10"/>
        <w:sz w:val="14"/>
        <w:szCs w:val="14"/>
      </w:rPr>
      <w:t>1</w:t>
    </w:r>
    <w:r w:rsidRPr="00DC4CBB">
      <w:rPr>
        <w:rFonts w:ascii="Interstate Light" w:hAnsi="Interstate Light"/>
        <w:spacing w:val="10"/>
        <w:sz w:val="14"/>
        <w:szCs w:val="14"/>
      </w:rPr>
      <w:fldChar w:fldCharType="end"/>
    </w:r>
    <w:r w:rsidRPr="00DC4CBB">
      <w:rPr>
        <w:rFonts w:ascii="Interstate Light" w:hAnsi="Interstate Light"/>
        <w:spacing w:val="10"/>
        <w:sz w:val="14"/>
        <w:szCs w:val="14"/>
      </w:rPr>
      <w:t xml:space="preserve"> von </w:t>
    </w:r>
    <w:r w:rsidRPr="00DC4CBB">
      <w:rPr>
        <w:rFonts w:ascii="Interstate Light" w:hAnsi="Interstate Light"/>
        <w:spacing w:val="10"/>
        <w:sz w:val="14"/>
        <w:szCs w:val="14"/>
      </w:rPr>
      <w:fldChar w:fldCharType="begin"/>
    </w:r>
    <w:r w:rsidRPr="00DC4CBB">
      <w:rPr>
        <w:rFonts w:ascii="Interstate Light" w:hAnsi="Interstate Light"/>
        <w:spacing w:val="10"/>
        <w:sz w:val="14"/>
        <w:szCs w:val="14"/>
      </w:rPr>
      <w:instrText>NUMPAGES  \* Arabic  \* MERGEFORMAT</w:instrText>
    </w:r>
    <w:r w:rsidRPr="00DC4CBB">
      <w:rPr>
        <w:rFonts w:ascii="Interstate Light" w:hAnsi="Interstate Light"/>
        <w:spacing w:val="10"/>
        <w:sz w:val="14"/>
        <w:szCs w:val="14"/>
      </w:rPr>
      <w:fldChar w:fldCharType="separate"/>
    </w:r>
    <w:r w:rsidR="000D2F35">
      <w:rPr>
        <w:rFonts w:ascii="Interstate Light" w:hAnsi="Interstate Light"/>
        <w:noProof/>
        <w:spacing w:val="10"/>
        <w:sz w:val="14"/>
        <w:szCs w:val="14"/>
      </w:rPr>
      <w:t>1</w:t>
    </w:r>
    <w:r w:rsidRPr="00DC4CBB">
      <w:rPr>
        <w:rFonts w:ascii="Interstate Light" w:hAnsi="Interstate Light"/>
        <w:spacing w:val="1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1C302F" w14:textId="77777777" w:rsidR="00992B42" w:rsidRDefault="00992B42" w:rsidP="008C645D">
      <w:r>
        <w:separator/>
      </w:r>
    </w:p>
  </w:footnote>
  <w:footnote w:type="continuationSeparator" w:id="0">
    <w:p w14:paraId="48212EB3" w14:textId="77777777" w:rsidR="00992B42" w:rsidRDefault="00992B42" w:rsidP="008C6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4B215" w14:textId="77777777" w:rsidR="00F5130A" w:rsidRDefault="00F513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B5ED0" w14:textId="77777777" w:rsidR="00F5130A" w:rsidRDefault="00F5130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F3D5A" w14:textId="7B3AB516" w:rsidR="008E726A" w:rsidRDefault="008E726A">
    <w:pPr>
      <w:pStyle w:val="Kopfzeile"/>
    </w:pPr>
  </w:p>
  <w:p w14:paraId="3AE71B84" w14:textId="77777777" w:rsidR="00056C35" w:rsidRDefault="00056C35" w:rsidP="00056C35">
    <w:pPr>
      <w:pStyle w:val="Kopfzeile"/>
    </w:pPr>
  </w:p>
  <w:p w14:paraId="4F17725D" w14:textId="77777777" w:rsidR="00056C35" w:rsidRDefault="00056C35" w:rsidP="00056C35">
    <w:pPr>
      <w:spacing w:after="200" w:line="276" w:lineRule="auto"/>
      <w:rPr>
        <w:rFonts w:asciiTheme="majorHAnsi" w:eastAsia="Calibri" w:hAnsiTheme="majorHAnsi"/>
        <w:i/>
        <w:sz w:val="22"/>
        <w:szCs w:val="22"/>
        <w:lang w:val="de-AT" w:eastAsia="en-US"/>
      </w:rPr>
    </w:pPr>
    <w:r w:rsidRPr="008E726A">
      <w:rPr>
        <w:rFonts w:asciiTheme="majorHAnsi" w:eastAsia="Calibri" w:hAnsiTheme="majorHAnsi"/>
        <w:i/>
        <w:noProof/>
        <w:sz w:val="22"/>
        <w:szCs w:val="22"/>
      </w:rPr>
      <w:drawing>
        <wp:anchor distT="0" distB="0" distL="114300" distR="114300" simplePos="0" relativeHeight="251660288" behindDoc="1" locked="0" layoutInCell="1" allowOverlap="1" wp14:anchorId="32EABC2E" wp14:editId="7241F1F9">
          <wp:simplePos x="0" y="0"/>
          <wp:positionH relativeFrom="margin">
            <wp:align>right</wp:align>
          </wp:positionH>
          <wp:positionV relativeFrom="paragraph">
            <wp:posOffset>10795</wp:posOffset>
          </wp:positionV>
          <wp:extent cx="2150110" cy="608330"/>
          <wp:effectExtent l="0" t="0" r="2540" b="1270"/>
          <wp:wrapTight wrapText="bothSides">
            <wp:wrapPolygon edited="0">
              <wp:start x="0" y="0"/>
              <wp:lineTo x="0" y="20969"/>
              <wp:lineTo x="21434" y="20969"/>
              <wp:lineTo x="21434" y="0"/>
              <wp:lineTo x="0" y="0"/>
            </wp:wrapPolygon>
          </wp:wrapTight>
          <wp:docPr id="1" name="Grafik 1" descr="N:\Aussenauftritt\Logos_Icons_Templates\Logo_NoeRegional\Logos noe regional\02_medium_unter_15cm_Breite\noerregional_4c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ussenauftritt\Logos_Icons_Templates\Logo_NoeRegional\Logos noe regional\02_medium_unter_15cm_Breite\noerregional_4c_mediu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0110" cy="608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00D8">
      <w:rPr>
        <w:rFonts w:asciiTheme="majorHAnsi" w:eastAsia="Calibri" w:hAnsiTheme="majorHAnsi"/>
        <w:noProof/>
        <w:sz w:val="22"/>
        <w:szCs w:val="22"/>
        <w:u w:val="single"/>
      </w:rPr>
      <w:drawing>
        <wp:anchor distT="0" distB="0" distL="114300" distR="114300" simplePos="0" relativeHeight="251659264" behindDoc="1" locked="0" layoutInCell="1" allowOverlap="1" wp14:anchorId="66ECBF50" wp14:editId="23744298">
          <wp:simplePos x="0" y="0"/>
          <wp:positionH relativeFrom="margin">
            <wp:align>left</wp:align>
          </wp:positionH>
          <wp:positionV relativeFrom="paragraph">
            <wp:posOffset>6350</wp:posOffset>
          </wp:positionV>
          <wp:extent cx="601980" cy="739775"/>
          <wp:effectExtent l="0" t="0" r="7620" b="3175"/>
          <wp:wrapTight wrapText="bothSides">
            <wp:wrapPolygon edited="0">
              <wp:start x="0" y="0"/>
              <wp:lineTo x="0" y="21136"/>
              <wp:lineTo x="21190" y="21136"/>
              <wp:lineTo x="21190" y="0"/>
              <wp:lineTo x="0" y="0"/>
            </wp:wrapPolygon>
          </wp:wrapTight>
          <wp:docPr id="4" name="Grafik 4" descr="N:\Aussenauftritt\Logos_Icons_Templates\Logo_Eigentuemer\NOEL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ussenauftritt\Logos_Icons_Templates\Logo_Eigentuemer\NOEL_Logo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1980" cy="739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8B4AB4" w14:textId="77777777" w:rsidR="00056C35" w:rsidRDefault="00056C35" w:rsidP="00056C35">
    <w:pPr>
      <w:spacing w:after="200" w:line="276" w:lineRule="auto"/>
      <w:rPr>
        <w:rFonts w:asciiTheme="majorHAnsi" w:eastAsia="Calibri" w:hAnsiTheme="majorHAnsi"/>
        <w:i/>
        <w:sz w:val="22"/>
        <w:szCs w:val="22"/>
        <w:lang w:val="de-AT" w:eastAsia="en-US"/>
      </w:rPr>
    </w:pPr>
  </w:p>
  <w:p w14:paraId="67BDAAF6" w14:textId="77777777" w:rsidR="00056C35" w:rsidRDefault="00056C35" w:rsidP="00056C35">
    <w:pPr>
      <w:spacing w:after="200" w:line="276" w:lineRule="auto"/>
      <w:rPr>
        <w:rFonts w:asciiTheme="majorHAnsi" w:eastAsia="Calibri" w:hAnsiTheme="majorHAnsi"/>
        <w:i/>
        <w:sz w:val="22"/>
        <w:szCs w:val="22"/>
        <w:lang w:val="de-AT" w:eastAsia="en-US"/>
      </w:rPr>
    </w:pPr>
  </w:p>
  <w:p w14:paraId="72549BD2" w14:textId="1FD53F8D" w:rsidR="00056C35" w:rsidRPr="008E726A" w:rsidRDefault="00056C35" w:rsidP="00056C35">
    <w:pPr>
      <w:pBdr>
        <w:bottom w:val="single" w:sz="4" w:space="1" w:color="auto"/>
      </w:pBdr>
      <w:spacing w:after="200" w:line="276" w:lineRule="auto"/>
      <w:jc w:val="center"/>
      <w:rPr>
        <w:rFonts w:asciiTheme="majorHAnsi" w:eastAsia="Calibri" w:hAnsiTheme="majorHAnsi"/>
        <w:i/>
        <w:sz w:val="22"/>
        <w:szCs w:val="22"/>
        <w:lang w:val="de-AT" w:eastAsia="en-US"/>
      </w:rPr>
    </w:pPr>
    <w:r>
      <w:rPr>
        <w:rFonts w:asciiTheme="majorHAnsi" w:eastAsia="Calibri" w:hAnsiTheme="majorHAnsi"/>
        <w:i/>
        <w:sz w:val="22"/>
        <w:szCs w:val="22"/>
        <w:lang w:val="de-AT" w:eastAsia="en-US"/>
      </w:rPr>
      <w:t xml:space="preserve">Dieser Text ist ein Service der der NÖ.Regional.GmbH und wurde in Kooperation </w:t>
    </w:r>
    <w:r w:rsidR="000D2F35">
      <w:rPr>
        <w:rFonts w:asciiTheme="majorHAnsi" w:eastAsia="Calibri" w:hAnsiTheme="majorHAnsi"/>
        <w:i/>
        <w:sz w:val="22"/>
        <w:szCs w:val="22"/>
        <w:lang w:val="de-AT" w:eastAsia="en-US"/>
      </w:rPr>
      <w:br/>
    </w:r>
    <w:bookmarkStart w:id="0" w:name="_GoBack"/>
    <w:bookmarkEnd w:id="0"/>
    <w:r>
      <w:rPr>
        <w:rFonts w:asciiTheme="majorHAnsi" w:eastAsia="Calibri" w:hAnsiTheme="majorHAnsi"/>
        <w:i/>
        <w:sz w:val="22"/>
        <w:szCs w:val="22"/>
        <w:lang w:val="de-AT" w:eastAsia="en-US"/>
      </w:rPr>
      <w:t xml:space="preserve">mit der Abteilung </w:t>
    </w:r>
    <w:hyperlink r:id="rId3" w:tgtFrame="_blank" w:history="1">
      <w:r w:rsidRPr="00E7681E">
        <w:rPr>
          <w:rFonts w:asciiTheme="majorHAnsi" w:eastAsia="Calibri" w:hAnsiTheme="majorHAnsi"/>
          <w:i/>
          <w:sz w:val="22"/>
          <w:szCs w:val="22"/>
          <w:lang w:val="de-AT" w:eastAsia="en-US"/>
        </w:rPr>
        <w:t>Allgemeine Förderung und Stiftungsverwaltung</w:t>
      </w:r>
    </w:hyperlink>
    <w:r>
      <w:rPr>
        <w:rFonts w:asciiTheme="majorHAnsi" w:eastAsia="Calibri" w:hAnsiTheme="majorHAnsi"/>
        <w:i/>
        <w:sz w:val="22"/>
        <w:szCs w:val="22"/>
        <w:lang w:val="de-AT" w:eastAsia="en-US"/>
      </w:rPr>
      <w:t xml:space="preserve"> erstellt.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E42F8"/>
    <w:multiLevelType w:val="hybridMultilevel"/>
    <w:tmpl w:val="D27C609C"/>
    <w:lvl w:ilvl="0" w:tplc="0C070001">
      <w:start w:val="1"/>
      <w:numFmt w:val="bullet"/>
      <w:lvlText w:val=""/>
      <w:lvlJc w:val="left"/>
      <w:pPr>
        <w:ind w:left="363" w:hanging="360"/>
      </w:pPr>
      <w:rPr>
        <w:rFonts w:ascii="Symbol" w:hAnsi="Symbol" w:hint="default"/>
      </w:rPr>
    </w:lvl>
    <w:lvl w:ilvl="1" w:tplc="0C070003" w:tentative="1">
      <w:start w:val="1"/>
      <w:numFmt w:val="bullet"/>
      <w:lvlText w:val="o"/>
      <w:lvlJc w:val="left"/>
      <w:pPr>
        <w:ind w:left="1083" w:hanging="360"/>
      </w:pPr>
      <w:rPr>
        <w:rFonts w:ascii="Courier New" w:hAnsi="Courier New" w:cs="Courier New" w:hint="default"/>
      </w:rPr>
    </w:lvl>
    <w:lvl w:ilvl="2" w:tplc="0C070005" w:tentative="1">
      <w:start w:val="1"/>
      <w:numFmt w:val="bullet"/>
      <w:lvlText w:val=""/>
      <w:lvlJc w:val="left"/>
      <w:pPr>
        <w:ind w:left="1803" w:hanging="360"/>
      </w:pPr>
      <w:rPr>
        <w:rFonts w:ascii="Wingdings" w:hAnsi="Wingdings" w:hint="default"/>
      </w:rPr>
    </w:lvl>
    <w:lvl w:ilvl="3" w:tplc="0C070001" w:tentative="1">
      <w:start w:val="1"/>
      <w:numFmt w:val="bullet"/>
      <w:lvlText w:val=""/>
      <w:lvlJc w:val="left"/>
      <w:pPr>
        <w:ind w:left="2523" w:hanging="360"/>
      </w:pPr>
      <w:rPr>
        <w:rFonts w:ascii="Symbol" w:hAnsi="Symbol" w:hint="default"/>
      </w:rPr>
    </w:lvl>
    <w:lvl w:ilvl="4" w:tplc="0C070003" w:tentative="1">
      <w:start w:val="1"/>
      <w:numFmt w:val="bullet"/>
      <w:lvlText w:val="o"/>
      <w:lvlJc w:val="left"/>
      <w:pPr>
        <w:ind w:left="3243" w:hanging="360"/>
      </w:pPr>
      <w:rPr>
        <w:rFonts w:ascii="Courier New" w:hAnsi="Courier New" w:cs="Courier New" w:hint="default"/>
      </w:rPr>
    </w:lvl>
    <w:lvl w:ilvl="5" w:tplc="0C070005" w:tentative="1">
      <w:start w:val="1"/>
      <w:numFmt w:val="bullet"/>
      <w:lvlText w:val=""/>
      <w:lvlJc w:val="left"/>
      <w:pPr>
        <w:ind w:left="3963" w:hanging="360"/>
      </w:pPr>
      <w:rPr>
        <w:rFonts w:ascii="Wingdings" w:hAnsi="Wingdings" w:hint="default"/>
      </w:rPr>
    </w:lvl>
    <w:lvl w:ilvl="6" w:tplc="0C070001" w:tentative="1">
      <w:start w:val="1"/>
      <w:numFmt w:val="bullet"/>
      <w:lvlText w:val=""/>
      <w:lvlJc w:val="left"/>
      <w:pPr>
        <w:ind w:left="4683" w:hanging="360"/>
      </w:pPr>
      <w:rPr>
        <w:rFonts w:ascii="Symbol" w:hAnsi="Symbol" w:hint="default"/>
      </w:rPr>
    </w:lvl>
    <w:lvl w:ilvl="7" w:tplc="0C070003" w:tentative="1">
      <w:start w:val="1"/>
      <w:numFmt w:val="bullet"/>
      <w:lvlText w:val="o"/>
      <w:lvlJc w:val="left"/>
      <w:pPr>
        <w:ind w:left="5403" w:hanging="360"/>
      </w:pPr>
      <w:rPr>
        <w:rFonts w:ascii="Courier New" w:hAnsi="Courier New" w:cs="Courier New" w:hint="default"/>
      </w:rPr>
    </w:lvl>
    <w:lvl w:ilvl="8" w:tplc="0C070005" w:tentative="1">
      <w:start w:val="1"/>
      <w:numFmt w:val="bullet"/>
      <w:lvlText w:val=""/>
      <w:lvlJc w:val="left"/>
      <w:pPr>
        <w:ind w:left="6123" w:hanging="360"/>
      </w:pPr>
      <w:rPr>
        <w:rFonts w:ascii="Wingdings" w:hAnsi="Wingdings" w:hint="default"/>
      </w:rPr>
    </w:lvl>
  </w:abstractNum>
  <w:abstractNum w:abstractNumId="1" w15:restartNumberingAfterBreak="0">
    <w:nsid w:val="12434AD8"/>
    <w:multiLevelType w:val="multilevel"/>
    <w:tmpl w:val="E72AC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5F6AFF"/>
    <w:multiLevelType w:val="hybridMultilevel"/>
    <w:tmpl w:val="CFCE92D8"/>
    <w:lvl w:ilvl="0" w:tplc="04070001">
      <w:start w:val="1"/>
      <w:numFmt w:val="bullet"/>
      <w:lvlText w:val=""/>
      <w:lvlJc w:val="left"/>
      <w:pPr>
        <w:ind w:left="363" w:hanging="360"/>
      </w:pPr>
      <w:rPr>
        <w:rFonts w:ascii="Symbol" w:hAnsi="Symbol" w:hint="default"/>
      </w:rPr>
    </w:lvl>
    <w:lvl w:ilvl="1" w:tplc="04070003" w:tentative="1">
      <w:start w:val="1"/>
      <w:numFmt w:val="bullet"/>
      <w:lvlText w:val="o"/>
      <w:lvlJc w:val="left"/>
      <w:pPr>
        <w:ind w:left="1083" w:hanging="360"/>
      </w:pPr>
      <w:rPr>
        <w:rFonts w:ascii="Courier New" w:hAnsi="Courier New" w:cs="Courier New" w:hint="default"/>
      </w:rPr>
    </w:lvl>
    <w:lvl w:ilvl="2" w:tplc="04070005" w:tentative="1">
      <w:start w:val="1"/>
      <w:numFmt w:val="bullet"/>
      <w:lvlText w:val=""/>
      <w:lvlJc w:val="left"/>
      <w:pPr>
        <w:ind w:left="1803" w:hanging="360"/>
      </w:pPr>
      <w:rPr>
        <w:rFonts w:ascii="Wingdings" w:hAnsi="Wingdings" w:hint="default"/>
      </w:rPr>
    </w:lvl>
    <w:lvl w:ilvl="3" w:tplc="04070001" w:tentative="1">
      <w:start w:val="1"/>
      <w:numFmt w:val="bullet"/>
      <w:lvlText w:val=""/>
      <w:lvlJc w:val="left"/>
      <w:pPr>
        <w:ind w:left="2523" w:hanging="360"/>
      </w:pPr>
      <w:rPr>
        <w:rFonts w:ascii="Symbol" w:hAnsi="Symbol" w:hint="default"/>
      </w:rPr>
    </w:lvl>
    <w:lvl w:ilvl="4" w:tplc="04070003" w:tentative="1">
      <w:start w:val="1"/>
      <w:numFmt w:val="bullet"/>
      <w:lvlText w:val="o"/>
      <w:lvlJc w:val="left"/>
      <w:pPr>
        <w:ind w:left="3243" w:hanging="360"/>
      </w:pPr>
      <w:rPr>
        <w:rFonts w:ascii="Courier New" w:hAnsi="Courier New" w:cs="Courier New" w:hint="default"/>
      </w:rPr>
    </w:lvl>
    <w:lvl w:ilvl="5" w:tplc="04070005" w:tentative="1">
      <w:start w:val="1"/>
      <w:numFmt w:val="bullet"/>
      <w:lvlText w:val=""/>
      <w:lvlJc w:val="left"/>
      <w:pPr>
        <w:ind w:left="3963" w:hanging="360"/>
      </w:pPr>
      <w:rPr>
        <w:rFonts w:ascii="Wingdings" w:hAnsi="Wingdings" w:hint="default"/>
      </w:rPr>
    </w:lvl>
    <w:lvl w:ilvl="6" w:tplc="04070001" w:tentative="1">
      <w:start w:val="1"/>
      <w:numFmt w:val="bullet"/>
      <w:lvlText w:val=""/>
      <w:lvlJc w:val="left"/>
      <w:pPr>
        <w:ind w:left="4683" w:hanging="360"/>
      </w:pPr>
      <w:rPr>
        <w:rFonts w:ascii="Symbol" w:hAnsi="Symbol" w:hint="default"/>
      </w:rPr>
    </w:lvl>
    <w:lvl w:ilvl="7" w:tplc="04070003" w:tentative="1">
      <w:start w:val="1"/>
      <w:numFmt w:val="bullet"/>
      <w:lvlText w:val="o"/>
      <w:lvlJc w:val="left"/>
      <w:pPr>
        <w:ind w:left="5403" w:hanging="360"/>
      </w:pPr>
      <w:rPr>
        <w:rFonts w:ascii="Courier New" w:hAnsi="Courier New" w:cs="Courier New" w:hint="default"/>
      </w:rPr>
    </w:lvl>
    <w:lvl w:ilvl="8" w:tplc="04070005" w:tentative="1">
      <w:start w:val="1"/>
      <w:numFmt w:val="bullet"/>
      <w:lvlText w:val=""/>
      <w:lvlJc w:val="left"/>
      <w:pPr>
        <w:ind w:left="6123" w:hanging="360"/>
      </w:pPr>
      <w:rPr>
        <w:rFonts w:ascii="Wingdings" w:hAnsi="Wingdings" w:hint="default"/>
      </w:rPr>
    </w:lvl>
  </w:abstractNum>
  <w:abstractNum w:abstractNumId="3" w15:restartNumberingAfterBreak="0">
    <w:nsid w:val="1EE035BE"/>
    <w:multiLevelType w:val="hybridMultilevel"/>
    <w:tmpl w:val="0E30AE8A"/>
    <w:lvl w:ilvl="0" w:tplc="0C070001">
      <w:start w:val="1"/>
      <w:numFmt w:val="bullet"/>
      <w:lvlText w:val=""/>
      <w:lvlJc w:val="left"/>
      <w:pPr>
        <w:ind w:left="363" w:hanging="360"/>
      </w:pPr>
      <w:rPr>
        <w:rFonts w:ascii="Symbol" w:hAnsi="Symbol" w:hint="default"/>
      </w:rPr>
    </w:lvl>
    <w:lvl w:ilvl="1" w:tplc="0C070003" w:tentative="1">
      <w:start w:val="1"/>
      <w:numFmt w:val="bullet"/>
      <w:lvlText w:val="o"/>
      <w:lvlJc w:val="left"/>
      <w:pPr>
        <w:ind w:left="1083" w:hanging="360"/>
      </w:pPr>
      <w:rPr>
        <w:rFonts w:ascii="Courier New" w:hAnsi="Courier New" w:cs="Courier New" w:hint="default"/>
      </w:rPr>
    </w:lvl>
    <w:lvl w:ilvl="2" w:tplc="0C070005" w:tentative="1">
      <w:start w:val="1"/>
      <w:numFmt w:val="bullet"/>
      <w:lvlText w:val=""/>
      <w:lvlJc w:val="left"/>
      <w:pPr>
        <w:ind w:left="1803" w:hanging="360"/>
      </w:pPr>
      <w:rPr>
        <w:rFonts w:ascii="Wingdings" w:hAnsi="Wingdings" w:hint="default"/>
      </w:rPr>
    </w:lvl>
    <w:lvl w:ilvl="3" w:tplc="0C070001" w:tentative="1">
      <w:start w:val="1"/>
      <w:numFmt w:val="bullet"/>
      <w:lvlText w:val=""/>
      <w:lvlJc w:val="left"/>
      <w:pPr>
        <w:ind w:left="2523" w:hanging="360"/>
      </w:pPr>
      <w:rPr>
        <w:rFonts w:ascii="Symbol" w:hAnsi="Symbol" w:hint="default"/>
      </w:rPr>
    </w:lvl>
    <w:lvl w:ilvl="4" w:tplc="0C070003" w:tentative="1">
      <w:start w:val="1"/>
      <w:numFmt w:val="bullet"/>
      <w:lvlText w:val="o"/>
      <w:lvlJc w:val="left"/>
      <w:pPr>
        <w:ind w:left="3243" w:hanging="360"/>
      </w:pPr>
      <w:rPr>
        <w:rFonts w:ascii="Courier New" w:hAnsi="Courier New" w:cs="Courier New" w:hint="default"/>
      </w:rPr>
    </w:lvl>
    <w:lvl w:ilvl="5" w:tplc="0C070005" w:tentative="1">
      <w:start w:val="1"/>
      <w:numFmt w:val="bullet"/>
      <w:lvlText w:val=""/>
      <w:lvlJc w:val="left"/>
      <w:pPr>
        <w:ind w:left="3963" w:hanging="360"/>
      </w:pPr>
      <w:rPr>
        <w:rFonts w:ascii="Wingdings" w:hAnsi="Wingdings" w:hint="default"/>
      </w:rPr>
    </w:lvl>
    <w:lvl w:ilvl="6" w:tplc="0C070001" w:tentative="1">
      <w:start w:val="1"/>
      <w:numFmt w:val="bullet"/>
      <w:lvlText w:val=""/>
      <w:lvlJc w:val="left"/>
      <w:pPr>
        <w:ind w:left="4683" w:hanging="360"/>
      </w:pPr>
      <w:rPr>
        <w:rFonts w:ascii="Symbol" w:hAnsi="Symbol" w:hint="default"/>
      </w:rPr>
    </w:lvl>
    <w:lvl w:ilvl="7" w:tplc="0C070003" w:tentative="1">
      <w:start w:val="1"/>
      <w:numFmt w:val="bullet"/>
      <w:lvlText w:val="o"/>
      <w:lvlJc w:val="left"/>
      <w:pPr>
        <w:ind w:left="5403" w:hanging="360"/>
      </w:pPr>
      <w:rPr>
        <w:rFonts w:ascii="Courier New" w:hAnsi="Courier New" w:cs="Courier New" w:hint="default"/>
      </w:rPr>
    </w:lvl>
    <w:lvl w:ilvl="8" w:tplc="0C070005" w:tentative="1">
      <w:start w:val="1"/>
      <w:numFmt w:val="bullet"/>
      <w:lvlText w:val=""/>
      <w:lvlJc w:val="left"/>
      <w:pPr>
        <w:ind w:left="6123" w:hanging="360"/>
      </w:pPr>
      <w:rPr>
        <w:rFonts w:ascii="Wingdings" w:hAnsi="Wingdings" w:hint="default"/>
      </w:rPr>
    </w:lvl>
  </w:abstractNum>
  <w:abstractNum w:abstractNumId="4" w15:restartNumberingAfterBreak="0">
    <w:nsid w:val="3E9B0EED"/>
    <w:multiLevelType w:val="hybridMultilevel"/>
    <w:tmpl w:val="9FAE5CB0"/>
    <w:lvl w:ilvl="0" w:tplc="0C070001">
      <w:start w:val="1"/>
      <w:numFmt w:val="bullet"/>
      <w:lvlText w:val=""/>
      <w:lvlJc w:val="left"/>
      <w:pPr>
        <w:ind w:left="363" w:hanging="360"/>
      </w:pPr>
      <w:rPr>
        <w:rFonts w:ascii="Symbol" w:hAnsi="Symbol" w:hint="default"/>
      </w:rPr>
    </w:lvl>
    <w:lvl w:ilvl="1" w:tplc="0C070003" w:tentative="1">
      <w:start w:val="1"/>
      <w:numFmt w:val="bullet"/>
      <w:lvlText w:val="o"/>
      <w:lvlJc w:val="left"/>
      <w:pPr>
        <w:ind w:left="1083" w:hanging="360"/>
      </w:pPr>
      <w:rPr>
        <w:rFonts w:ascii="Courier New" w:hAnsi="Courier New" w:cs="Courier New" w:hint="default"/>
      </w:rPr>
    </w:lvl>
    <w:lvl w:ilvl="2" w:tplc="0C070005" w:tentative="1">
      <w:start w:val="1"/>
      <w:numFmt w:val="bullet"/>
      <w:lvlText w:val=""/>
      <w:lvlJc w:val="left"/>
      <w:pPr>
        <w:ind w:left="1803" w:hanging="360"/>
      </w:pPr>
      <w:rPr>
        <w:rFonts w:ascii="Wingdings" w:hAnsi="Wingdings" w:hint="default"/>
      </w:rPr>
    </w:lvl>
    <w:lvl w:ilvl="3" w:tplc="0C070001" w:tentative="1">
      <w:start w:val="1"/>
      <w:numFmt w:val="bullet"/>
      <w:lvlText w:val=""/>
      <w:lvlJc w:val="left"/>
      <w:pPr>
        <w:ind w:left="2523" w:hanging="360"/>
      </w:pPr>
      <w:rPr>
        <w:rFonts w:ascii="Symbol" w:hAnsi="Symbol" w:hint="default"/>
      </w:rPr>
    </w:lvl>
    <w:lvl w:ilvl="4" w:tplc="0C070003" w:tentative="1">
      <w:start w:val="1"/>
      <w:numFmt w:val="bullet"/>
      <w:lvlText w:val="o"/>
      <w:lvlJc w:val="left"/>
      <w:pPr>
        <w:ind w:left="3243" w:hanging="360"/>
      </w:pPr>
      <w:rPr>
        <w:rFonts w:ascii="Courier New" w:hAnsi="Courier New" w:cs="Courier New" w:hint="default"/>
      </w:rPr>
    </w:lvl>
    <w:lvl w:ilvl="5" w:tplc="0C070005" w:tentative="1">
      <w:start w:val="1"/>
      <w:numFmt w:val="bullet"/>
      <w:lvlText w:val=""/>
      <w:lvlJc w:val="left"/>
      <w:pPr>
        <w:ind w:left="3963" w:hanging="360"/>
      </w:pPr>
      <w:rPr>
        <w:rFonts w:ascii="Wingdings" w:hAnsi="Wingdings" w:hint="default"/>
      </w:rPr>
    </w:lvl>
    <w:lvl w:ilvl="6" w:tplc="0C070001" w:tentative="1">
      <w:start w:val="1"/>
      <w:numFmt w:val="bullet"/>
      <w:lvlText w:val=""/>
      <w:lvlJc w:val="left"/>
      <w:pPr>
        <w:ind w:left="4683" w:hanging="360"/>
      </w:pPr>
      <w:rPr>
        <w:rFonts w:ascii="Symbol" w:hAnsi="Symbol" w:hint="default"/>
      </w:rPr>
    </w:lvl>
    <w:lvl w:ilvl="7" w:tplc="0C070003" w:tentative="1">
      <w:start w:val="1"/>
      <w:numFmt w:val="bullet"/>
      <w:lvlText w:val="o"/>
      <w:lvlJc w:val="left"/>
      <w:pPr>
        <w:ind w:left="5403" w:hanging="360"/>
      </w:pPr>
      <w:rPr>
        <w:rFonts w:ascii="Courier New" w:hAnsi="Courier New" w:cs="Courier New" w:hint="default"/>
      </w:rPr>
    </w:lvl>
    <w:lvl w:ilvl="8" w:tplc="0C070005" w:tentative="1">
      <w:start w:val="1"/>
      <w:numFmt w:val="bullet"/>
      <w:lvlText w:val=""/>
      <w:lvlJc w:val="left"/>
      <w:pPr>
        <w:ind w:left="6123" w:hanging="360"/>
      </w:pPr>
      <w:rPr>
        <w:rFonts w:ascii="Wingdings" w:hAnsi="Wingdings" w:hint="default"/>
      </w:rPr>
    </w:lvl>
  </w:abstractNum>
  <w:abstractNum w:abstractNumId="5" w15:restartNumberingAfterBreak="0">
    <w:nsid w:val="6B11434F"/>
    <w:multiLevelType w:val="hybridMultilevel"/>
    <w:tmpl w:val="D7789B54"/>
    <w:lvl w:ilvl="0" w:tplc="0C070001">
      <w:start w:val="1"/>
      <w:numFmt w:val="bullet"/>
      <w:lvlText w:val=""/>
      <w:lvlJc w:val="left"/>
      <w:pPr>
        <w:ind w:left="363" w:hanging="360"/>
      </w:pPr>
      <w:rPr>
        <w:rFonts w:ascii="Symbol" w:hAnsi="Symbol" w:hint="default"/>
      </w:rPr>
    </w:lvl>
    <w:lvl w:ilvl="1" w:tplc="0C070003" w:tentative="1">
      <w:start w:val="1"/>
      <w:numFmt w:val="bullet"/>
      <w:lvlText w:val="o"/>
      <w:lvlJc w:val="left"/>
      <w:pPr>
        <w:ind w:left="1083" w:hanging="360"/>
      </w:pPr>
      <w:rPr>
        <w:rFonts w:ascii="Courier New" w:hAnsi="Courier New" w:cs="Courier New" w:hint="default"/>
      </w:rPr>
    </w:lvl>
    <w:lvl w:ilvl="2" w:tplc="0C070005" w:tentative="1">
      <w:start w:val="1"/>
      <w:numFmt w:val="bullet"/>
      <w:lvlText w:val=""/>
      <w:lvlJc w:val="left"/>
      <w:pPr>
        <w:ind w:left="1803" w:hanging="360"/>
      </w:pPr>
      <w:rPr>
        <w:rFonts w:ascii="Wingdings" w:hAnsi="Wingdings" w:hint="default"/>
      </w:rPr>
    </w:lvl>
    <w:lvl w:ilvl="3" w:tplc="0C070001" w:tentative="1">
      <w:start w:val="1"/>
      <w:numFmt w:val="bullet"/>
      <w:lvlText w:val=""/>
      <w:lvlJc w:val="left"/>
      <w:pPr>
        <w:ind w:left="2523" w:hanging="360"/>
      </w:pPr>
      <w:rPr>
        <w:rFonts w:ascii="Symbol" w:hAnsi="Symbol" w:hint="default"/>
      </w:rPr>
    </w:lvl>
    <w:lvl w:ilvl="4" w:tplc="0C070003" w:tentative="1">
      <w:start w:val="1"/>
      <w:numFmt w:val="bullet"/>
      <w:lvlText w:val="o"/>
      <w:lvlJc w:val="left"/>
      <w:pPr>
        <w:ind w:left="3243" w:hanging="360"/>
      </w:pPr>
      <w:rPr>
        <w:rFonts w:ascii="Courier New" w:hAnsi="Courier New" w:cs="Courier New" w:hint="default"/>
      </w:rPr>
    </w:lvl>
    <w:lvl w:ilvl="5" w:tplc="0C070005" w:tentative="1">
      <w:start w:val="1"/>
      <w:numFmt w:val="bullet"/>
      <w:lvlText w:val=""/>
      <w:lvlJc w:val="left"/>
      <w:pPr>
        <w:ind w:left="3963" w:hanging="360"/>
      </w:pPr>
      <w:rPr>
        <w:rFonts w:ascii="Wingdings" w:hAnsi="Wingdings" w:hint="default"/>
      </w:rPr>
    </w:lvl>
    <w:lvl w:ilvl="6" w:tplc="0C070001" w:tentative="1">
      <w:start w:val="1"/>
      <w:numFmt w:val="bullet"/>
      <w:lvlText w:val=""/>
      <w:lvlJc w:val="left"/>
      <w:pPr>
        <w:ind w:left="4683" w:hanging="360"/>
      </w:pPr>
      <w:rPr>
        <w:rFonts w:ascii="Symbol" w:hAnsi="Symbol" w:hint="default"/>
      </w:rPr>
    </w:lvl>
    <w:lvl w:ilvl="7" w:tplc="0C070003" w:tentative="1">
      <w:start w:val="1"/>
      <w:numFmt w:val="bullet"/>
      <w:lvlText w:val="o"/>
      <w:lvlJc w:val="left"/>
      <w:pPr>
        <w:ind w:left="5403" w:hanging="360"/>
      </w:pPr>
      <w:rPr>
        <w:rFonts w:ascii="Courier New" w:hAnsi="Courier New" w:cs="Courier New" w:hint="default"/>
      </w:rPr>
    </w:lvl>
    <w:lvl w:ilvl="8" w:tplc="0C070005" w:tentative="1">
      <w:start w:val="1"/>
      <w:numFmt w:val="bullet"/>
      <w:lvlText w:val=""/>
      <w:lvlJc w:val="left"/>
      <w:pPr>
        <w:ind w:left="6123"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forms" w:enforcement="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45D"/>
    <w:rsid w:val="0000602A"/>
    <w:rsid w:val="00030F4C"/>
    <w:rsid w:val="00056C35"/>
    <w:rsid w:val="00067CFA"/>
    <w:rsid w:val="00080C13"/>
    <w:rsid w:val="000C58C0"/>
    <w:rsid w:val="000D2F35"/>
    <w:rsid w:val="000E58AA"/>
    <w:rsid w:val="00107BD7"/>
    <w:rsid w:val="00112E6B"/>
    <w:rsid w:val="0016500B"/>
    <w:rsid w:val="001737D8"/>
    <w:rsid w:val="001D2B9F"/>
    <w:rsid w:val="002D1D2D"/>
    <w:rsid w:val="00302CEA"/>
    <w:rsid w:val="00344FE2"/>
    <w:rsid w:val="00383F10"/>
    <w:rsid w:val="003A64E3"/>
    <w:rsid w:val="004B66C8"/>
    <w:rsid w:val="005406C3"/>
    <w:rsid w:val="00554CCC"/>
    <w:rsid w:val="00573192"/>
    <w:rsid w:val="00596CB6"/>
    <w:rsid w:val="005C093C"/>
    <w:rsid w:val="005F158E"/>
    <w:rsid w:val="0061209B"/>
    <w:rsid w:val="00617673"/>
    <w:rsid w:val="00642706"/>
    <w:rsid w:val="006D607C"/>
    <w:rsid w:val="00780250"/>
    <w:rsid w:val="00846D0D"/>
    <w:rsid w:val="0087246E"/>
    <w:rsid w:val="008854D1"/>
    <w:rsid w:val="008C645D"/>
    <w:rsid w:val="008C67D5"/>
    <w:rsid w:val="008D65A5"/>
    <w:rsid w:val="008E726A"/>
    <w:rsid w:val="00992B42"/>
    <w:rsid w:val="009E62FF"/>
    <w:rsid w:val="00A06CCB"/>
    <w:rsid w:val="00B16BF2"/>
    <w:rsid w:val="00B417AC"/>
    <w:rsid w:val="00BD012F"/>
    <w:rsid w:val="00D66850"/>
    <w:rsid w:val="00D67A76"/>
    <w:rsid w:val="00D72EF9"/>
    <w:rsid w:val="00E02D7B"/>
    <w:rsid w:val="00E7681E"/>
    <w:rsid w:val="00EE6D25"/>
    <w:rsid w:val="00F5130A"/>
    <w:rsid w:val="00F800D8"/>
    <w:rsid w:val="00FD577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564F99F"/>
  <w14:defaultImageDpi w14:val="300"/>
  <w15:docId w15:val="{6AC91A5F-C745-42F7-92D4-5C63C7AB3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07BD7"/>
    <w:rPr>
      <w:rFonts w:ascii="Times" w:eastAsia="Times" w:hAnsi="Times" w:cs="Times New Roman"/>
      <w:szCs w:val="20"/>
    </w:rPr>
  </w:style>
  <w:style w:type="paragraph" w:styleId="berschrift2">
    <w:name w:val="heading 2"/>
    <w:basedOn w:val="Standard"/>
    <w:link w:val="berschrift2Zchn"/>
    <w:uiPriority w:val="9"/>
    <w:qFormat/>
    <w:rsid w:val="00F800D8"/>
    <w:pPr>
      <w:spacing w:before="100" w:beforeAutospacing="1" w:after="100" w:afterAutospacing="1"/>
      <w:outlineLvl w:val="1"/>
    </w:pPr>
    <w:rPr>
      <w:rFonts w:ascii="Times New Roman" w:eastAsia="Times New Roman" w:hAnsi="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645D"/>
    <w:pPr>
      <w:tabs>
        <w:tab w:val="center" w:pos="4536"/>
        <w:tab w:val="right" w:pos="9072"/>
      </w:tabs>
    </w:pPr>
    <w:rPr>
      <w:rFonts w:asciiTheme="minorHAnsi" w:eastAsiaTheme="minorEastAsia" w:hAnsiTheme="minorHAnsi" w:cstheme="minorBidi"/>
      <w:szCs w:val="24"/>
    </w:rPr>
  </w:style>
  <w:style w:type="character" w:customStyle="1" w:styleId="KopfzeileZchn">
    <w:name w:val="Kopfzeile Zchn"/>
    <w:basedOn w:val="Absatz-Standardschriftart"/>
    <w:link w:val="Kopfzeile"/>
    <w:uiPriority w:val="99"/>
    <w:rsid w:val="008C645D"/>
  </w:style>
  <w:style w:type="paragraph" w:styleId="Fuzeile">
    <w:name w:val="footer"/>
    <w:basedOn w:val="Standard"/>
    <w:link w:val="FuzeileZchn"/>
    <w:uiPriority w:val="99"/>
    <w:unhideWhenUsed/>
    <w:rsid w:val="008C645D"/>
    <w:pPr>
      <w:tabs>
        <w:tab w:val="center" w:pos="4536"/>
        <w:tab w:val="right" w:pos="9072"/>
      </w:tabs>
    </w:pPr>
    <w:rPr>
      <w:rFonts w:asciiTheme="minorHAnsi" w:eastAsiaTheme="minorEastAsia" w:hAnsiTheme="minorHAnsi" w:cstheme="minorBidi"/>
      <w:szCs w:val="24"/>
    </w:rPr>
  </w:style>
  <w:style w:type="character" w:customStyle="1" w:styleId="FuzeileZchn">
    <w:name w:val="Fußzeile Zchn"/>
    <w:basedOn w:val="Absatz-Standardschriftart"/>
    <w:link w:val="Fuzeile"/>
    <w:uiPriority w:val="99"/>
    <w:rsid w:val="008C645D"/>
  </w:style>
  <w:style w:type="paragraph" w:styleId="Sprechblasentext">
    <w:name w:val="Balloon Text"/>
    <w:basedOn w:val="Standard"/>
    <w:link w:val="SprechblasentextZchn"/>
    <w:uiPriority w:val="99"/>
    <w:semiHidden/>
    <w:unhideWhenUsed/>
    <w:rsid w:val="008C645D"/>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C645D"/>
    <w:rPr>
      <w:rFonts w:ascii="Lucida Grande" w:hAnsi="Lucida Grande" w:cs="Lucida Grande"/>
      <w:sz w:val="18"/>
      <w:szCs w:val="18"/>
    </w:rPr>
  </w:style>
  <w:style w:type="character" w:styleId="Platzhaltertext">
    <w:name w:val="Placeholder Text"/>
    <w:basedOn w:val="Absatz-Standardschriftart"/>
    <w:uiPriority w:val="99"/>
    <w:semiHidden/>
    <w:rsid w:val="000C58C0"/>
    <w:rPr>
      <w:color w:val="808080"/>
    </w:rPr>
  </w:style>
  <w:style w:type="character" w:styleId="Hyperlink">
    <w:name w:val="Hyperlink"/>
    <w:basedOn w:val="Absatz-Standardschriftart"/>
    <w:uiPriority w:val="99"/>
    <w:unhideWhenUsed/>
    <w:rsid w:val="00B417AC"/>
    <w:rPr>
      <w:color w:val="0000FF" w:themeColor="hyperlink"/>
      <w:u w:val="single"/>
    </w:rPr>
  </w:style>
  <w:style w:type="paragraph" w:styleId="StandardWeb">
    <w:name w:val="Normal (Web)"/>
    <w:basedOn w:val="Standard"/>
    <w:uiPriority w:val="99"/>
    <w:unhideWhenUsed/>
    <w:rsid w:val="00FD577E"/>
    <w:pPr>
      <w:spacing w:before="100" w:beforeAutospacing="1" w:after="100" w:afterAutospacing="1"/>
    </w:pPr>
    <w:rPr>
      <w:rFonts w:ascii="Times New Roman" w:eastAsia="Times New Roman" w:hAnsi="Times New Roman"/>
      <w:szCs w:val="24"/>
      <w:lang w:val="de-AT" w:eastAsia="de-AT"/>
    </w:rPr>
  </w:style>
  <w:style w:type="character" w:styleId="Fett">
    <w:name w:val="Strong"/>
    <w:basedOn w:val="Absatz-Standardschriftart"/>
    <w:uiPriority w:val="22"/>
    <w:qFormat/>
    <w:rsid w:val="00FD577E"/>
    <w:rPr>
      <w:b/>
      <w:bCs/>
    </w:rPr>
  </w:style>
  <w:style w:type="character" w:customStyle="1" w:styleId="berschrift2Zchn">
    <w:name w:val="Überschrift 2 Zchn"/>
    <w:basedOn w:val="Absatz-Standardschriftart"/>
    <w:link w:val="berschrift2"/>
    <w:uiPriority w:val="9"/>
    <w:rsid w:val="00F800D8"/>
    <w:rPr>
      <w:rFonts w:ascii="Times New Roman" w:eastAsia="Times New Roman" w:hAnsi="Times New Roman" w:cs="Times New Roman"/>
      <w:b/>
      <w:bCs/>
      <w:sz w:val="36"/>
      <w:szCs w:val="36"/>
    </w:rPr>
  </w:style>
  <w:style w:type="character" w:customStyle="1" w:styleId="dunkelblau">
    <w:name w:val="dunkelblau"/>
    <w:basedOn w:val="Absatz-Standardschriftart"/>
    <w:rsid w:val="00F800D8"/>
  </w:style>
  <w:style w:type="paragraph" w:styleId="Listenabsatz">
    <w:name w:val="List Paragraph"/>
    <w:basedOn w:val="Standard"/>
    <w:uiPriority w:val="34"/>
    <w:qFormat/>
    <w:rsid w:val="00F800D8"/>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131339">
      <w:bodyDiv w:val="1"/>
      <w:marLeft w:val="0"/>
      <w:marRight w:val="0"/>
      <w:marTop w:val="0"/>
      <w:marBottom w:val="0"/>
      <w:divBdr>
        <w:top w:val="none" w:sz="0" w:space="0" w:color="auto"/>
        <w:left w:val="none" w:sz="0" w:space="0" w:color="auto"/>
        <w:bottom w:val="none" w:sz="0" w:space="0" w:color="auto"/>
        <w:right w:val="none" w:sz="0" w:space="0" w:color="auto"/>
      </w:divBdr>
    </w:div>
    <w:div w:id="9570276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el.gv.at/Arbeitsland"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ms.a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office@noeregional.a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office@noeregional.at"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noeregional.at/fileadmin/root_noeregional/dokumente/N%C3%96.Regional/PPT-noer-190502-fruehstuecke-lehrlingsoffensive.pdf" TargetMode="External"/><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F3043-78ED-42F8-AC6B-ACD7EC8B4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417</Words>
  <Characters>2628</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USER_PGVWkst</Company>
  <LinksUpToDate>false</LinksUpToDate>
  <CharactersWithSpaces>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bmd34</cp:lastModifiedBy>
  <cp:revision>7</cp:revision>
  <cp:lastPrinted>2015-02-06T07:53:00Z</cp:lastPrinted>
  <dcterms:created xsi:type="dcterms:W3CDTF">2019-05-21T19:43:00Z</dcterms:created>
  <dcterms:modified xsi:type="dcterms:W3CDTF">2019-05-22T10:05:00Z</dcterms:modified>
</cp:coreProperties>
</file>